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D3C53" w14:textId="06FBAE66" w:rsidR="002671DF" w:rsidRDefault="002671DF" w:rsidP="002671DF">
      <w:pPr>
        <w:spacing w:line="15" w:lineRule="atLeast"/>
        <w:ind w:left="701" w:firstLine="6379"/>
        <w:rPr>
          <w:b/>
          <w:bCs/>
          <w:i/>
          <w:lang w:eastAsia="ru-RU"/>
        </w:rPr>
      </w:pPr>
      <w:r>
        <w:rPr>
          <w:b/>
          <w:bCs/>
          <w:i/>
          <w:lang w:eastAsia="ru-RU"/>
        </w:rPr>
        <w:t xml:space="preserve">Додаток </w:t>
      </w:r>
      <w:r w:rsidR="00674905">
        <w:rPr>
          <w:b/>
          <w:i/>
          <w:lang w:eastAsia="en-US"/>
        </w:rPr>
        <w:t>10</w:t>
      </w:r>
      <w:r w:rsidR="00311680">
        <w:rPr>
          <w:b/>
          <w:i/>
          <w:lang w:eastAsia="en-US"/>
        </w:rPr>
        <w:t>7</w:t>
      </w:r>
    </w:p>
    <w:p w14:paraId="02A01CE4" w14:textId="77777777" w:rsidR="002671DF" w:rsidRDefault="002671DF" w:rsidP="002671DF">
      <w:pPr>
        <w:spacing w:line="15" w:lineRule="atLeast"/>
        <w:ind w:left="701" w:firstLine="6379"/>
        <w:rPr>
          <w:b/>
          <w:bCs/>
          <w:i/>
          <w:lang w:eastAsia="ru-RU"/>
        </w:rPr>
      </w:pPr>
      <w:r>
        <w:rPr>
          <w:b/>
          <w:bCs/>
          <w:i/>
          <w:lang w:eastAsia="ru-RU"/>
        </w:rPr>
        <w:t>до рішення виконкому</w:t>
      </w:r>
    </w:p>
    <w:p w14:paraId="5380F70C" w14:textId="21DF5350" w:rsidR="002671DF" w:rsidRDefault="002671DF" w:rsidP="002671DF">
      <w:pPr>
        <w:spacing w:line="15" w:lineRule="atLeast"/>
        <w:ind w:left="701" w:firstLine="6379"/>
        <w:rPr>
          <w:b/>
          <w:bCs/>
          <w:i/>
          <w:lang w:eastAsia="ru-RU"/>
        </w:rPr>
      </w:pPr>
      <w:r>
        <w:rPr>
          <w:b/>
          <w:bCs/>
          <w:i/>
          <w:lang w:eastAsia="ru-RU"/>
        </w:rPr>
        <w:t xml:space="preserve">районної у місті ради </w:t>
      </w:r>
    </w:p>
    <w:p w14:paraId="0F8BE0FC" w14:textId="08278B7D" w:rsidR="002671DF" w:rsidRDefault="00311680" w:rsidP="002671DF">
      <w:pPr>
        <w:spacing w:line="15" w:lineRule="atLeast"/>
        <w:ind w:left="701" w:firstLine="6379"/>
        <w:rPr>
          <w:b/>
          <w:bCs/>
          <w:i/>
          <w:lang w:eastAsia="ru-RU"/>
        </w:rPr>
      </w:pPr>
      <w:r>
        <w:rPr>
          <w:b/>
          <w:bCs/>
          <w:i/>
          <w:lang w:eastAsia="ru-RU"/>
        </w:rPr>
        <w:t>0</w:t>
      </w:r>
      <w:r w:rsidR="004652C8" w:rsidRPr="004652C8">
        <w:rPr>
          <w:b/>
          <w:bCs/>
          <w:i/>
          <w:lang w:eastAsia="ru-RU"/>
        </w:rPr>
        <w:t>1.0</w:t>
      </w:r>
      <w:r>
        <w:rPr>
          <w:b/>
          <w:bCs/>
          <w:i/>
          <w:lang w:eastAsia="ru-RU"/>
        </w:rPr>
        <w:t>1</w:t>
      </w:r>
      <w:r w:rsidR="004652C8" w:rsidRPr="004652C8">
        <w:rPr>
          <w:b/>
          <w:bCs/>
          <w:i/>
          <w:lang w:eastAsia="ru-RU"/>
        </w:rPr>
        <w:t>.202</w:t>
      </w:r>
      <w:r>
        <w:rPr>
          <w:b/>
          <w:bCs/>
          <w:i/>
          <w:lang w:eastAsia="ru-RU"/>
        </w:rPr>
        <w:t>6</w:t>
      </w:r>
      <w:r w:rsidR="004652C8" w:rsidRPr="004652C8">
        <w:rPr>
          <w:b/>
          <w:bCs/>
          <w:i/>
          <w:lang w:eastAsia="ru-RU"/>
        </w:rPr>
        <w:t xml:space="preserve"> № </w:t>
      </w:r>
      <w:r w:rsidR="00151441">
        <w:rPr>
          <w:b/>
          <w:bCs/>
          <w:i/>
          <w:lang w:eastAsia="ru-RU"/>
        </w:rPr>
        <w:t>1</w:t>
      </w:r>
      <w:r w:rsidR="009D3777">
        <w:rPr>
          <w:b/>
          <w:bCs/>
          <w:i/>
          <w:lang w:eastAsia="ru-RU"/>
        </w:rPr>
        <w:t xml:space="preserve"> </w:t>
      </w:r>
    </w:p>
    <w:p w14:paraId="15926540" w14:textId="46C57BDD" w:rsidR="002671DF" w:rsidRDefault="002671DF" w:rsidP="002671DF">
      <w:pPr>
        <w:spacing w:line="15" w:lineRule="atLeast"/>
        <w:ind w:left="701" w:firstLine="6379"/>
        <w:rPr>
          <w:b/>
          <w:bCs/>
          <w:i/>
          <w:lang w:eastAsia="ru-RU"/>
        </w:rPr>
      </w:pPr>
    </w:p>
    <w:p w14:paraId="212DAF5E" w14:textId="70AD7A11" w:rsidR="00903218" w:rsidRDefault="00903218" w:rsidP="002671DF">
      <w:pPr>
        <w:spacing w:line="15" w:lineRule="atLeast"/>
        <w:ind w:left="701" w:firstLine="6379"/>
        <w:rPr>
          <w:b/>
          <w:bCs/>
          <w:i/>
          <w:lang w:eastAsia="ru-RU"/>
        </w:rPr>
      </w:pPr>
    </w:p>
    <w:p w14:paraId="4A30E4F9" w14:textId="50CCF59B" w:rsidR="00903218" w:rsidRDefault="00903218" w:rsidP="002671DF">
      <w:pPr>
        <w:spacing w:line="15" w:lineRule="atLeast"/>
        <w:ind w:left="701" w:firstLine="6379"/>
        <w:rPr>
          <w:b/>
          <w:bCs/>
          <w:i/>
          <w:lang w:eastAsia="ru-RU"/>
        </w:rPr>
      </w:pPr>
    </w:p>
    <w:p w14:paraId="61F70A48" w14:textId="77777777" w:rsidR="00903218" w:rsidRDefault="00903218" w:rsidP="002671DF">
      <w:pPr>
        <w:spacing w:line="15" w:lineRule="atLeast"/>
        <w:ind w:left="701" w:firstLine="6379"/>
        <w:rPr>
          <w:b/>
          <w:bCs/>
          <w:i/>
          <w:lang w:eastAsia="ru-RU"/>
        </w:rPr>
      </w:pPr>
    </w:p>
    <w:p w14:paraId="2027808C" w14:textId="25B91DC0" w:rsidR="00D46CFA" w:rsidRPr="00995BD6" w:rsidRDefault="00D46CFA" w:rsidP="009D3777">
      <w:pPr>
        <w:tabs>
          <w:tab w:val="left" w:pos="4335"/>
        </w:tabs>
        <w:rPr>
          <w:b/>
          <w:i/>
        </w:rPr>
      </w:pPr>
    </w:p>
    <w:p w14:paraId="4DCEC52B" w14:textId="79ABDEBC" w:rsidR="008566B4" w:rsidRDefault="00B1709D" w:rsidP="00D46CFA">
      <w:pPr>
        <w:jc w:val="center"/>
        <w:rPr>
          <w:b/>
          <w:i/>
        </w:rPr>
      </w:pPr>
      <w:r w:rsidRPr="00995BD6">
        <w:rPr>
          <w:b/>
          <w:i/>
        </w:rPr>
        <w:t>ІНФОРМАЦІЙНА КАРТКА</w:t>
      </w:r>
      <w:r w:rsidR="00471127" w:rsidRPr="00995BD6">
        <w:rPr>
          <w:b/>
          <w:i/>
        </w:rPr>
        <w:t xml:space="preserve"> № </w:t>
      </w:r>
      <w:r w:rsidR="00EA4515" w:rsidRPr="00995BD6">
        <w:rPr>
          <w:b/>
          <w:i/>
        </w:rPr>
        <w:t>40-5</w:t>
      </w:r>
      <w:r w:rsidR="00311680">
        <w:rPr>
          <w:b/>
          <w:i/>
        </w:rPr>
        <w:t>4</w:t>
      </w:r>
    </w:p>
    <w:p w14:paraId="40B687E2" w14:textId="73E70D17" w:rsidR="00B1709D" w:rsidRPr="00995BD6" w:rsidRDefault="00C11722" w:rsidP="00D46CFA">
      <w:pPr>
        <w:jc w:val="center"/>
        <w:rPr>
          <w:b/>
          <w:i/>
        </w:rPr>
      </w:pPr>
      <w:r w:rsidRPr="004A01DE">
        <w:rPr>
          <w:b/>
          <w:iCs/>
        </w:rPr>
        <w:t>адміністративної послуги</w:t>
      </w:r>
    </w:p>
    <w:p w14:paraId="3587CCAF" w14:textId="01EE293D" w:rsidR="00471127" w:rsidRPr="004A01DE" w:rsidRDefault="00D46CFA" w:rsidP="00D46CFA">
      <w:pPr>
        <w:jc w:val="center"/>
        <w:rPr>
          <w:b/>
          <w:iCs/>
          <w:u w:val="single"/>
        </w:rPr>
      </w:pPr>
      <w:r w:rsidRPr="00D46CFA">
        <w:rPr>
          <w:b/>
          <w:iCs/>
          <w:u w:val="single"/>
        </w:rPr>
        <w:t>Надання довідки про те, що дитина перебуває на утриманні одного з батьків або опікуна</w:t>
      </w:r>
    </w:p>
    <w:p w14:paraId="35C41869" w14:textId="77777777" w:rsidR="007807C2" w:rsidRPr="00995BD6" w:rsidRDefault="007807C2" w:rsidP="00471127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3233"/>
        <w:gridCol w:w="286"/>
        <w:gridCol w:w="5493"/>
      </w:tblGrid>
      <w:tr w:rsidR="00471127" w:rsidRPr="00995BD6" w14:paraId="17840CAB" w14:textId="77777777" w:rsidTr="00A86818">
        <w:tc>
          <w:tcPr>
            <w:tcW w:w="9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4EE2" w14:textId="23C9480E" w:rsidR="00471127" w:rsidRPr="000900DA" w:rsidRDefault="000900DA" w:rsidP="00975A48">
            <w:pPr>
              <w:spacing w:before="60" w:after="60"/>
              <w:jc w:val="center"/>
              <w:rPr>
                <w:iCs/>
                <w:lang w:eastAsia="ru-RU"/>
              </w:rPr>
            </w:pPr>
            <w:r w:rsidRPr="000900DA">
              <w:rPr>
                <w:b/>
                <w:iCs/>
                <w:lang w:eastAsia="ar-SA"/>
              </w:rPr>
              <w:t xml:space="preserve">Інформація про суб’єкта надання </w:t>
            </w:r>
            <w:r>
              <w:rPr>
                <w:b/>
                <w:iCs/>
                <w:lang w:eastAsia="ar-SA"/>
              </w:rPr>
              <w:t xml:space="preserve">адміністративної </w:t>
            </w:r>
            <w:r w:rsidRPr="000900DA">
              <w:rPr>
                <w:b/>
                <w:iCs/>
                <w:lang w:eastAsia="ar-SA"/>
              </w:rPr>
              <w:t>послуги 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471127" w:rsidRPr="00995BD6" w14:paraId="083775DD" w14:textId="77777777" w:rsidTr="00954F43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CA6C" w14:textId="77777777" w:rsidR="00471127" w:rsidRPr="00995BD6" w:rsidRDefault="00471127" w:rsidP="00A86818">
            <w:pPr>
              <w:ind w:right="-94"/>
              <w:rPr>
                <w:lang w:eastAsia="ru-RU"/>
              </w:rPr>
            </w:pPr>
            <w:r w:rsidRPr="00995BD6">
              <w:rPr>
                <w:lang w:eastAsia="ru-RU"/>
              </w:rPr>
              <w:t xml:space="preserve">Найменування центру надання адміністративних послуг, у якому здійснюється обслуговування 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63F5" w14:textId="77777777" w:rsidR="00471127" w:rsidRPr="00995BD6" w:rsidRDefault="00471127" w:rsidP="00A86818">
            <w:pPr>
              <w:ind w:right="-108"/>
              <w:rPr>
                <w:lang w:eastAsia="ru-RU"/>
              </w:rPr>
            </w:pPr>
            <w:r w:rsidRPr="00995BD6">
              <w:rPr>
                <w:lang w:eastAsia="ru-RU"/>
              </w:rPr>
              <w:t xml:space="preserve">Центр адміністративних послуг «Віза» </w:t>
            </w:r>
            <w:r w:rsidRPr="00995BD6">
              <w:t>(«Центр Дії») виконкому Криворізької міської ради (надалі - Центр)</w:t>
            </w:r>
          </w:p>
        </w:tc>
      </w:tr>
      <w:tr w:rsidR="00471127" w:rsidRPr="00995BD6" w14:paraId="384F63B3" w14:textId="77777777" w:rsidTr="00954F43"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5A2E" w14:textId="77777777" w:rsidR="00471127" w:rsidRPr="00995BD6" w:rsidRDefault="00471127" w:rsidP="00A86818">
            <w:pPr>
              <w:spacing w:before="60" w:after="60"/>
              <w:jc w:val="center"/>
              <w:rPr>
                <w:lang w:eastAsia="ru-RU"/>
              </w:rPr>
            </w:pPr>
            <w:bookmarkStart w:id="0" w:name="_GoBack"/>
            <w:r w:rsidRPr="00995BD6">
              <w:rPr>
                <w:lang w:eastAsia="ru-RU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67B5" w14:textId="12264E7F" w:rsidR="00471127" w:rsidRPr="00995BD6" w:rsidRDefault="00471127" w:rsidP="00A86818">
            <w:pPr>
              <w:rPr>
                <w:lang w:eastAsia="ru-RU"/>
              </w:rPr>
            </w:pPr>
            <w:r w:rsidRPr="00995BD6">
              <w:rPr>
                <w:lang w:eastAsia="ru-RU"/>
              </w:rPr>
              <w:t xml:space="preserve">Місцезнаходження </w:t>
            </w:r>
            <w:r w:rsidR="000900DA">
              <w:rPr>
                <w:lang w:eastAsia="ru-RU"/>
              </w:rPr>
              <w:t>Ц</w:t>
            </w:r>
            <w:r w:rsidRPr="00995BD6">
              <w:rPr>
                <w:lang w:eastAsia="ru-RU"/>
              </w:rPr>
              <w:t>ентру та його територіальних підрозділів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630" w14:textId="77777777" w:rsidR="009D3777" w:rsidRDefault="009D3777" w:rsidP="009D3777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50101, м. Кривий Ріг, пл. Молодіжна, 1 </w:t>
            </w:r>
          </w:p>
          <w:p w14:paraId="7509E8EF" w14:textId="77777777" w:rsidR="009D3777" w:rsidRDefault="009D3777" w:rsidP="009D37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Територіальні підрозділи Центру:</w:t>
            </w:r>
          </w:p>
          <w:p w14:paraId="183A0F70" w14:textId="77777777" w:rsidR="009D3777" w:rsidRDefault="009D3777" w:rsidP="009D3777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Довгинцівський район: </w:t>
            </w:r>
            <w:r>
              <w:rPr>
                <w:color w:val="000000"/>
              </w:rPr>
              <w:t xml:space="preserve">вул. Дніпровське шосе, </w:t>
            </w:r>
          </w:p>
          <w:p w14:paraId="066F03D9" w14:textId="77777777" w:rsidR="009D3777" w:rsidRDefault="009D3777" w:rsidP="009D37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буд. 11, каб. 102.</w:t>
            </w:r>
          </w:p>
          <w:p w14:paraId="6BF34C3C" w14:textId="77777777" w:rsidR="009D3777" w:rsidRDefault="009D3777" w:rsidP="009D3777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Покровський район:</w:t>
            </w:r>
            <w:r>
              <w:rPr>
                <w:color w:val="000000"/>
              </w:rPr>
              <w:t xml:space="preserve"> вул. Костя Гордієнка, буд. 2, каб. 12.</w:t>
            </w:r>
          </w:p>
          <w:p w14:paraId="6FC080AC" w14:textId="77777777" w:rsidR="009D3777" w:rsidRDefault="009D3777" w:rsidP="009D3777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Інгулецький район:</w:t>
            </w:r>
            <w:r>
              <w:rPr>
                <w:color w:val="000000"/>
              </w:rPr>
              <w:t xml:space="preserve"> пр-т Південний, буд. 1.</w:t>
            </w:r>
          </w:p>
          <w:p w14:paraId="47152F75" w14:textId="77777777" w:rsidR="009D3777" w:rsidRDefault="009D3777" w:rsidP="009D3777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Житловий масив Інгулець:</w:t>
            </w:r>
            <w:r>
              <w:rPr>
                <w:color w:val="000000"/>
              </w:rPr>
              <w:t xml:space="preserve"> вул. Гірників, буд.19, каб.11 (адміністративна будівля виконавчого </w:t>
            </w:r>
            <w:r>
              <w:t>комітету</w:t>
            </w:r>
            <w:r>
              <w:rPr>
                <w:color w:val="000000"/>
              </w:rPr>
              <w:t xml:space="preserve"> Інгулецької районної у місті ради).</w:t>
            </w:r>
          </w:p>
          <w:p w14:paraId="12CA87C7" w14:textId="77777777" w:rsidR="009D3777" w:rsidRDefault="009D3777" w:rsidP="009D3777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Саксаганський район:</w:t>
            </w:r>
            <w:r>
              <w:rPr>
                <w:color w:val="000000"/>
              </w:rPr>
              <w:t xml:space="preserve"> вул. Володимира Великого, буд. 32, каб. 122.</w:t>
            </w:r>
          </w:p>
          <w:p w14:paraId="7EC7A2D3" w14:textId="498E9DE8" w:rsidR="009D3777" w:rsidRDefault="009D3777" w:rsidP="009D3777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Тернівський район:</w:t>
            </w:r>
            <w:r>
              <w:rPr>
                <w:color w:val="000000"/>
              </w:rPr>
              <w:t xml:space="preserve"> вул. Антона Ігнатченка, буд.1А,        каб. 12</w:t>
            </w:r>
            <w:r w:rsidR="003C0EC1">
              <w:rPr>
                <w:color w:val="000000"/>
              </w:rPr>
              <w:t>7</w:t>
            </w:r>
            <w:r>
              <w:rPr>
                <w:color w:val="000000"/>
              </w:rPr>
              <w:t>.</w:t>
            </w:r>
          </w:p>
          <w:p w14:paraId="4BBE6812" w14:textId="77777777" w:rsidR="009D3777" w:rsidRDefault="009D3777" w:rsidP="009D3777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Центрально-Міський район:</w:t>
            </w:r>
            <w:r>
              <w:rPr>
                <w:color w:val="000000"/>
              </w:rPr>
              <w:t xml:space="preserve"> вул. Староярмаркова, буд. 44.</w:t>
            </w:r>
          </w:p>
          <w:p w14:paraId="0AE618BB" w14:textId="62AB5846" w:rsidR="00471127" w:rsidRPr="00995BD6" w:rsidRDefault="009D3777" w:rsidP="009D3777">
            <w:pPr>
              <w:jc w:val="both"/>
              <w:rPr>
                <w:lang w:eastAsia="ru-RU"/>
              </w:rPr>
            </w:pPr>
            <w:r>
              <w:rPr>
                <w:color w:val="000000"/>
              </w:rPr>
              <w:t>Мобільні офіси муніципальних послуг, кейси-адміністратори (за окремим графіком)</w:t>
            </w:r>
          </w:p>
        </w:tc>
      </w:tr>
      <w:bookmarkEnd w:id="0"/>
      <w:tr w:rsidR="00471127" w:rsidRPr="00995BD6" w14:paraId="3D82D9C8" w14:textId="77777777" w:rsidTr="00954F4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927B" w14:textId="77777777" w:rsidR="00471127" w:rsidRPr="00995BD6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2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6B54" w14:textId="77777777" w:rsidR="00471127" w:rsidRPr="00995BD6" w:rsidRDefault="00471127" w:rsidP="00A86818">
            <w:pPr>
              <w:rPr>
                <w:lang w:eastAsia="ru-RU"/>
              </w:rPr>
            </w:pPr>
            <w:r w:rsidRPr="00995BD6">
              <w:rPr>
                <w:lang w:eastAsia="ru-RU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258C" w14:textId="16CBC3C3" w:rsidR="00471127" w:rsidRPr="00995BD6" w:rsidRDefault="00471127" w:rsidP="00A86818">
            <w:pPr>
              <w:tabs>
                <w:tab w:val="left" w:pos="709"/>
                <w:tab w:val="left" w:pos="993"/>
              </w:tabs>
              <w:spacing w:line="218" w:lineRule="auto"/>
              <w:jc w:val="both"/>
            </w:pPr>
            <w:r w:rsidRPr="00995BD6">
              <w:t>Центр працює</w:t>
            </w:r>
            <w:r w:rsidR="00E504D0">
              <w:t xml:space="preserve"> за попереднім записом</w:t>
            </w:r>
            <w:r w:rsidRPr="00995BD6">
              <w:t>:</w:t>
            </w:r>
          </w:p>
          <w:p w14:paraId="0C772FE6" w14:textId="77777777" w:rsidR="00471127" w:rsidRPr="00995BD6" w:rsidRDefault="00471127" w:rsidP="00A86818">
            <w:pPr>
              <w:pStyle w:val="1"/>
              <w:tabs>
                <w:tab w:val="left" w:pos="318"/>
                <w:tab w:val="left" w:pos="365"/>
              </w:tabs>
              <w:spacing w:line="218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995BD6">
              <w:rPr>
                <w:rFonts w:ascii="Times New Roman" w:hAnsi="Times New Roman" w:cs="Times New Roman"/>
                <w:sz w:val="24"/>
              </w:rPr>
              <w:tab/>
            </w:r>
            <w:r w:rsidRPr="00995BD6">
              <w:rPr>
                <w:rFonts w:ascii="Times New Roman" w:hAnsi="Times New Roman" w:cs="Times New Roman"/>
                <w:sz w:val="24"/>
              </w:rPr>
              <w:tab/>
              <w:t>– головний офіс у понеділок, с</w:t>
            </w:r>
            <w:r w:rsidR="00CB663F" w:rsidRPr="00995BD6">
              <w:rPr>
                <w:rFonts w:ascii="Times New Roman" w:hAnsi="Times New Roman" w:cs="Times New Roman"/>
                <w:sz w:val="24"/>
              </w:rPr>
              <w:t>ереду, четвер, п’ятницю, суботу</w:t>
            </w:r>
            <w:r w:rsidRPr="00995BD6">
              <w:rPr>
                <w:rFonts w:ascii="Times New Roman" w:hAnsi="Times New Roman" w:cs="Times New Roman"/>
                <w:sz w:val="24"/>
              </w:rPr>
              <w:t xml:space="preserve"> з 8.00 до 16.30 годин; вівторок з 8.0</w:t>
            </w:r>
            <w:r w:rsidR="00CB663F" w:rsidRPr="00995BD6">
              <w:rPr>
                <w:rFonts w:ascii="Times New Roman" w:hAnsi="Times New Roman" w:cs="Times New Roman"/>
                <w:sz w:val="24"/>
              </w:rPr>
              <w:t>0 до 20.00 години, без перерви;</w:t>
            </w:r>
          </w:p>
          <w:p w14:paraId="53753B55" w14:textId="77777777" w:rsidR="00471127" w:rsidRPr="00995BD6" w:rsidRDefault="00CB663F" w:rsidP="00A86818">
            <w:pPr>
              <w:tabs>
                <w:tab w:val="left" w:pos="318"/>
              </w:tabs>
              <w:spacing w:line="218" w:lineRule="auto"/>
              <w:ind w:firstLine="365"/>
              <w:jc w:val="both"/>
            </w:pPr>
            <w:r w:rsidRPr="00995BD6">
              <w:t xml:space="preserve">– </w:t>
            </w:r>
            <w:r w:rsidR="00471127" w:rsidRPr="00995BD6">
              <w:t>територіальні підрозділи – з понеділка до п’ятниці з 8.00 до 16.30, перерва з 12.30 до 13.00.</w:t>
            </w:r>
          </w:p>
          <w:p w14:paraId="53720F3C" w14:textId="77777777" w:rsidR="00471127" w:rsidRPr="00995BD6" w:rsidRDefault="00471127" w:rsidP="00A86818">
            <w:pPr>
              <w:pStyle w:val="1"/>
              <w:tabs>
                <w:tab w:val="left" w:pos="0"/>
                <w:tab w:val="left" w:pos="365"/>
              </w:tabs>
              <w:suppressAutoHyphens w:val="0"/>
              <w:spacing w:line="218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uk-UA" w:bidi="ar-SA"/>
              </w:rPr>
            </w:pPr>
          </w:p>
          <w:p w14:paraId="59BF4517" w14:textId="77777777" w:rsidR="00471127" w:rsidRPr="00995BD6" w:rsidRDefault="00471127" w:rsidP="00A86818">
            <w:pPr>
              <w:pStyle w:val="1"/>
              <w:tabs>
                <w:tab w:val="left" w:pos="0"/>
                <w:tab w:val="left" w:pos="365"/>
              </w:tabs>
              <w:suppressAutoHyphens w:val="0"/>
              <w:spacing w:line="218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995BD6">
              <w:rPr>
                <w:rFonts w:ascii="Times New Roman" w:hAnsi="Times New Roman" w:cs="Times New Roman"/>
                <w:sz w:val="24"/>
              </w:rPr>
              <w:t>Прийом та видача документів для надання адміністративних послуг здійснюються:</w:t>
            </w:r>
          </w:p>
          <w:p w14:paraId="19CA6A76" w14:textId="77777777" w:rsidR="007807C2" w:rsidRPr="00995BD6" w:rsidRDefault="00471127" w:rsidP="007807C2">
            <w:pPr>
              <w:pStyle w:val="1"/>
              <w:tabs>
                <w:tab w:val="left" w:pos="318"/>
              </w:tabs>
              <w:spacing w:line="218" w:lineRule="auto"/>
              <w:ind w:left="0" w:firstLine="365"/>
              <w:jc w:val="both"/>
              <w:rPr>
                <w:rFonts w:ascii="Times New Roman" w:hAnsi="Times New Roman" w:cs="Times New Roman"/>
                <w:sz w:val="24"/>
              </w:rPr>
            </w:pPr>
            <w:r w:rsidRPr="00995BD6">
              <w:rPr>
                <w:rFonts w:ascii="Times New Roman" w:hAnsi="Times New Roman" w:cs="Times New Roman"/>
                <w:sz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14:paraId="423C5923" w14:textId="77777777" w:rsidR="00471127" w:rsidRDefault="00471127" w:rsidP="007807C2">
            <w:pPr>
              <w:pStyle w:val="1"/>
              <w:tabs>
                <w:tab w:val="left" w:pos="318"/>
              </w:tabs>
              <w:spacing w:line="218" w:lineRule="auto"/>
              <w:ind w:left="0" w:firstLine="365"/>
              <w:jc w:val="both"/>
              <w:rPr>
                <w:rFonts w:ascii="Times New Roman" w:hAnsi="Times New Roman" w:cs="Times New Roman"/>
                <w:sz w:val="24"/>
              </w:rPr>
            </w:pPr>
            <w:r w:rsidRPr="00995BD6">
              <w:rPr>
                <w:rFonts w:ascii="Times New Roman" w:hAnsi="Times New Roman" w:cs="Times New Roman"/>
                <w:sz w:val="24"/>
              </w:rPr>
              <w:t>– у територіальних підрозділах – з понеділка до п’ятниці з 8.00 до 15.30 годин, перерва з 12.30 до 13.00</w:t>
            </w:r>
            <w:r w:rsidR="00CB663F" w:rsidRPr="00995BD6">
              <w:rPr>
                <w:rFonts w:ascii="Times New Roman" w:hAnsi="Times New Roman" w:cs="Times New Roman"/>
                <w:sz w:val="24"/>
              </w:rPr>
              <w:t>.</w:t>
            </w:r>
          </w:p>
          <w:p w14:paraId="0562E1F3" w14:textId="29B95A2F" w:rsidR="00903218" w:rsidRPr="00995BD6" w:rsidRDefault="00903218" w:rsidP="007807C2">
            <w:pPr>
              <w:pStyle w:val="1"/>
              <w:tabs>
                <w:tab w:val="left" w:pos="318"/>
              </w:tabs>
              <w:spacing w:line="218" w:lineRule="auto"/>
              <w:ind w:left="0" w:firstLine="365"/>
              <w:jc w:val="both"/>
              <w:rPr>
                <w:rFonts w:ascii="Times New Roman" w:hAnsi="Times New Roman" w:cs="Times New Roman"/>
                <w:sz w:val="24"/>
              </w:rPr>
            </w:pPr>
            <w:r w:rsidRPr="00903218">
              <w:rPr>
                <w:rFonts w:ascii="Times New Roman" w:hAnsi="Times New Roman" w:cs="Times New Roman"/>
                <w:sz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471127" w:rsidRPr="00995BD6" w14:paraId="319432E7" w14:textId="77777777" w:rsidTr="00954F4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9177" w14:textId="77777777" w:rsidR="00471127" w:rsidRPr="00995BD6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lastRenderedPageBreak/>
              <w:t>3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6AD5" w14:textId="5AF7EA35" w:rsidR="00471127" w:rsidRPr="00995BD6" w:rsidRDefault="00471127" w:rsidP="00A86818">
            <w:pPr>
              <w:ind w:right="-201"/>
              <w:rPr>
                <w:lang w:eastAsia="ru-RU"/>
              </w:rPr>
            </w:pPr>
            <w:r w:rsidRPr="00995BD6">
              <w:rPr>
                <w:lang w:eastAsia="ru-RU"/>
              </w:rPr>
              <w:t>Телефон/факс (довідки), адреса електронної пошти та вебсайт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36BB" w14:textId="77777777" w:rsidR="00471127" w:rsidRPr="00995BD6" w:rsidRDefault="00471127" w:rsidP="00A86818">
            <w:pPr>
              <w:pStyle w:val="a3"/>
              <w:spacing w:before="0" w:beforeAutospacing="0" w:after="0" w:afterAutospacing="0"/>
            </w:pPr>
            <w:r w:rsidRPr="00995BD6">
              <w:t>Тел.: 0-800-500-459;</w:t>
            </w:r>
          </w:p>
          <w:p w14:paraId="78A19D77" w14:textId="77777777" w:rsidR="00471127" w:rsidRPr="00995BD6" w:rsidRDefault="00311680" w:rsidP="00A86818">
            <w:pPr>
              <w:pStyle w:val="a3"/>
              <w:spacing w:before="0" w:beforeAutospacing="0" w:after="0" w:afterAutospacing="0"/>
              <w:rPr>
                <w:u w:val="single"/>
              </w:rPr>
            </w:pPr>
            <w:hyperlink r:id="rId7" w:history="1">
              <w:r w:rsidR="00471127" w:rsidRPr="00995BD6">
                <w:rPr>
                  <w:rStyle w:val="a4"/>
                  <w:color w:val="auto"/>
                </w:rPr>
                <w:t>viza@kr.gov.ua</w:t>
              </w:r>
            </w:hyperlink>
          </w:p>
          <w:p w14:paraId="49581A24" w14:textId="77777777" w:rsidR="00471127" w:rsidRDefault="00311680" w:rsidP="00A86818">
            <w:pPr>
              <w:tabs>
                <w:tab w:val="center" w:pos="2590"/>
              </w:tabs>
              <w:rPr>
                <w:rStyle w:val="a4"/>
                <w:color w:val="auto"/>
              </w:rPr>
            </w:pPr>
            <w:hyperlink r:id="rId8" w:history="1">
              <w:r w:rsidR="00471127" w:rsidRPr="00995BD6">
                <w:rPr>
                  <w:rStyle w:val="a4"/>
                  <w:color w:val="auto"/>
                </w:rPr>
                <w:t>http://viza.kr.gov.ua</w:t>
              </w:r>
            </w:hyperlink>
          </w:p>
          <w:p w14:paraId="6B22D00B" w14:textId="0B229919" w:rsidR="00903218" w:rsidRPr="00995BD6" w:rsidRDefault="00903218" w:rsidP="00A86818">
            <w:pPr>
              <w:tabs>
                <w:tab w:val="center" w:pos="2590"/>
              </w:tabs>
              <w:rPr>
                <w:lang w:eastAsia="ru-RU"/>
              </w:rPr>
            </w:pPr>
          </w:p>
        </w:tc>
      </w:tr>
      <w:tr w:rsidR="00471127" w:rsidRPr="00995BD6" w14:paraId="2A2C6E9A" w14:textId="77777777" w:rsidTr="00A86818">
        <w:tc>
          <w:tcPr>
            <w:tcW w:w="9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99F8" w14:textId="77777777" w:rsidR="00471127" w:rsidRPr="007E71A9" w:rsidRDefault="00471127" w:rsidP="00975A48">
            <w:pPr>
              <w:jc w:val="center"/>
              <w:rPr>
                <w:iCs/>
                <w:lang w:eastAsia="ru-RU"/>
              </w:rPr>
            </w:pPr>
            <w:r w:rsidRPr="007E71A9">
              <w:rPr>
                <w:b/>
                <w:iCs/>
                <w:lang w:eastAsia="ar-SA"/>
              </w:rPr>
              <w:t xml:space="preserve">Нормативні акти, якими регламентується надання </w:t>
            </w:r>
            <w:r w:rsidR="00975A48" w:rsidRPr="007E71A9">
              <w:rPr>
                <w:b/>
                <w:iCs/>
                <w:lang w:eastAsia="ar-SA"/>
              </w:rPr>
              <w:t>адміністративної</w:t>
            </w:r>
            <w:r w:rsidRPr="007E71A9">
              <w:rPr>
                <w:b/>
                <w:iCs/>
                <w:lang w:eastAsia="ar-SA"/>
              </w:rPr>
              <w:t xml:space="preserve"> послуги</w:t>
            </w:r>
          </w:p>
        </w:tc>
      </w:tr>
      <w:tr w:rsidR="00471127" w:rsidRPr="00995BD6" w14:paraId="5CA9FF56" w14:textId="77777777" w:rsidTr="00A8681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C392" w14:textId="77777777" w:rsidR="00471127" w:rsidRPr="00995BD6" w:rsidRDefault="00471127" w:rsidP="00A86818">
            <w:pPr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4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5F4D" w14:textId="77777777" w:rsidR="00471127" w:rsidRPr="00995BD6" w:rsidRDefault="00471127" w:rsidP="00A86818">
            <w:pPr>
              <w:suppressAutoHyphens/>
              <w:snapToGrid w:val="0"/>
              <w:rPr>
                <w:lang w:eastAsia="ar-SA"/>
              </w:rPr>
            </w:pPr>
            <w:r w:rsidRPr="00995BD6">
              <w:rPr>
                <w:lang w:eastAsia="ar-SA"/>
              </w:rPr>
              <w:t>Кодекси, Закони України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A40A" w14:textId="77777777" w:rsidR="00471127" w:rsidRDefault="00B66AFC" w:rsidP="0061709D">
            <w:pPr>
              <w:jc w:val="both"/>
              <w:rPr>
                <w:shd w:val="clear" w:color="auto" w:fill="FFFFFF"/>
              </w:rPr>
            </w:pPr>
            <w:r w:rsidRPr="00995BD6">
              <w:t>Закону</w:t>
            </w:r>
            <w:r w:rsidR="0061709D" w:rsidRPr="00995BD6">
              <w:t xml:space="preserve"> України «Про місцеве самоврядування в Україні»</w:t>
            </w:r>
            <w:r w:rsidR="007B3922" w:rsidRPr="00995BD6">
              <w:t xml:space="preserve"> (ст.40)</w:t>
            </w:r>
            <w:r w:rsidR="0061709D" w:rsidRPr="00995BD6">
              <w:t>, «Про адміністративні послуги»,</w:t>
            </w:r>
            <w:r w:rsidR="00471127" w:rsidRPr="00995BD6">
              <w:t xml:space="preserve"> </w:t>
            </w:r>
            <w:r w:rsidR="00954F43" w:rsidRPr="00995BD6">
              <w:rPr>
                <w:lang w:eastAsia="en-US"/>
              </w:rPr>
              <w:t xml:space="preserve">«Про адміністративну процедуру», </w:t>
            </w:r>
            <w:r w:rsidR="00471127" w:rsidRPr="00995BD6">
              <w:rPr>
                <w:shd w:val="clear" w:color="auto" w:fill="FFFFFF"/>
              </w:rPr>
              <w:t>«Про захист персональних даних»</w:t>
            </w:r>
          </w:p>
          <w:p w14:paraId="7A16EDB4" w14:textId="53EFAA8C" w:rsidR="00903218" w:rsidRPr="00995BD6" w:rsidRDefault="00903218" w:rsidP="0061709D">
            <w:pPr>
              <w:jc w:val="both"/>
              <w:rPr>
                <w:lang w:eastAsia="ru-RU"/>
              </w:rPr>
            </w:pPr>
          </w:p>
        </w:tc>
      </w:tr>
      <w:tr w:rsidR="00471127" w:rsidRPr="00995BD6" w14:paraId="72C91AD4" w14:textId="77777777" w:rsidTr="00A8681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6448" w14:textId="77777777" w:rsidR="00471127" w:rsidRPr="00995BD6" w:rsidRDefault="00471127" w:rsidP="00A86818">
            <w:pPr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5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1BAA" w14:textId="77777777" w:rsidR="00471127" w:rsidRDefault="00471127" w:rsidP="00A86818">
            <w:pPr>
              <w:suppressAutoHyphens/>
              <w:snapToGrid w:val="0"/>
              <w:rPr>
                <w:lang w:eastAsia="ar-SA"/>
              </w:rPr>
            </w:pPr>
            <w:r w:rsidRPr="00995BD6">
              <w:rPr>
                <w:lang w:eastAsia="ar-SA"/>
              </w:rPr>
              <w:t>Акти Кабінету Міністрів України</w:t>
            </w:r>
          </w:p>
          <w:p w14:paraId="49D4D00F" w14:textId="7EAAC92F" w:rsidR="00903218" w:rsidRPr="00995BD6" w:rsidRDefault="00903218" w:rsidP="00A8681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A83F" w14:textId="77777777" w:rsidR="00471127" w:rsidRPr="00995BD6" w:rsidRDefault="0061709D" w:rsidP="00A86818">
            <w:pPr>
              <w:jc w:val="both"/>
            </w:pPr>
            <w:r w:rsidRPr="00995BD6">
              <w:t>-</w:t>
            </w:r>
          </w:p>
        </w:tc>
      </w:tr>
      <w:tr w:rsidR="00471127" w:rsidRPr="00995BD6" w14:paraId="2A861548" w14:textId="77777777" w:rsidTr="00A8681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1BB9" w14:textId="77777777" w:rsidR="00471127" w:rsidRPr="00995BD6" w:rsidRDefault="00471127" w:rsidP="00A86818">
            <w:pPr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6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7EF2" w14:textId="77777777" w:rsidR="00471127" w:rsidRDefault="00471127" w:rsidP="00A86818">
            <w:pPr>
              <w:suppressAutoHyphens/>
              <w:snapToGrid w:val="0"/>
              <w:rPr>
                <w:lang w:eastAsia="ar-SA"/>
              </w:rPr>
            </w:pPr>
            <w:r w:rsidRPr="00995BD6">
              <w:rPr>
                <w:lang w:eastAsia="ar-SA"/>
              </w:rPr>
              <w:t>Акти центральних органів виконавчої влади</w:t>
            </w:r>
          </w:p>
          <w:p w14:paraId="198F407B" w14:textId="6E3331E1" w:rsidR="00903218" w:rsidRPr="00995BD6" w:rsidRDefault="00903218" w:rsidP="00A8681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71F9" w14:textId="77777777" w:rsidR="00471127" w:rsidRPr="00995BD6" w:rsidRDefault="0061709D" w:rsidP="00A86818">
            <w:pPr>
              <w:jc w:val="both"/>
            </w:pPr>
            <w:r w:rsidRPr="00995BD6">
              <w:t>-</w:t>
            </w:r>
          </w:p>
        </w:tc>
      </w:tr>
      <w:tr w:rsidR="00471127" w:rsidRPr="00995BD6" w14:paraId="466BF62B" w14:textId="77777777" w:rsidTr="00A8681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2AFE" w14:textId="77777777" w:rsidR="00471127" w:rsidRPr="00995BD6" w:rsidRDefault="00471127" w:rsidP="00A86818">
            <w:pPr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7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492E" w14:textId="77777777" w:rsidR="00471127" w:rsidRPr="00995BD6" w:rsidRDefault="00471127" w:rsidP="00A86818">
            <w:pPr>
              <w:suppressAutoHyphens/>
              <w:snapToGrid w:val="0"/>
              <w:rPr>
                <w:lang w:eastAsia="ar-SA"/>
              </w:rPr>
            </w:pPr>
            <w:r w:rsidRPr="00995BD6">
              <w:rPr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A6F4" w14:textId="0ECCC592" w:rsidR="00471127" w:rsidRDefault="00471127" w:rsidP="00975A48">
            <w:pPr>
              <w:jc w:val="both"/>
            </w:pPr>
            <w:r w:rsidRPr="00995BD6">
              <w:t>Рішення Криворізької міської ради від 31</w:t>
            </w:r>
            <w:r w:rsidR="00311680">
              <w:t xml:space="preserve"> </w:t>
            </w:r>
            <w:r w:rsidR="00975A48" w:rsidRPr="00995BD6">
              <w:t xml:space="preserve">березня </w:t>
            </w:r>
            <w:r w:rsidRPr="00995BD6">
              <w:t>2016</w:t>
            </w:r>
            <w:r w:rsidR="00975A48" w:rsidRPr="00995BD6">
              <w:t xml:space="preserve"> року</w:t>
            </w:r>
            <w:r w:rsidRPr="00995BD6">
              <w:t xml:space="preserve"> №</w:t>
            </w:r>
            <w:r w:rsidR="00975A48" w:rsidRPr="00995BD6">
              <w:t xml:space="preserve"> </w:t>
            </w:r>
            <w:r w:rsidRPr="00995BD6">
              <w:t>381 «Про обсяг і межі повноважень районних у місті рад та їх виконавчих органів», зі змінами</w:t>
            </w:r>
          </w:p>
          <w:p w14:paraId="504D741A" w14:textId="2B97CBAE" w:rsidR="00903218" w:rsidRPr="00995BD6" w:rsidRDefault="00903218" w:rsidP="00975A48">
            <w:pPr>
              <w:jc w:val="both"/>
            </w:pPr>
          </w:p>
        </w:tc>
      </w:tr>
      <w:tr w:rsidR="00471127" w:rsidRPr="00995BD6" w14:paraId="551E22A3" w14:textId="77777777" w:rsidTr="00A86818">
        <w:tc>
          <w:tcPr>
            <w:tcW w:w="9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89A" w14:textId="77777777" w:rsidR="00471127" w:rsidRPr="007E71A9" w:rsidRDefault="00471127" w:rsidP="00975A48">
            <w:pPr>
              <w:jc w:val="center"/>
              <w:rPr>
                <w:iCs/>
              </w:rPr>
            </w:pPr>
            <w:r w:rsidRPr="007E71A9">
              <w:rPr>
                <w:b/>
                <w:iCs/>
                <w:lang w:eastAsia="ar-SA"/>
              </w:rPr>
              <w:t xml:space="preserve">Умови отримання </w:t>
            </w:r>
            <w:r w:rsidR="00975A48" w:rsidRPr="007E71A9">
              <w:rPr>
                <w:b/>
                <w:iCs/>
                <w:lang w:eastAsia="ar-SA"/>
              </w:rPr>
              <w:t xml:space="preserve">адміністративної </w:t>
            </w:r>
            <w:r w:rsidRPr="007E71A9">
              <w:rPr>
                <w:b/>
                <w:iCs/>
                <w:lang w:eastAsia="ar-SA"/>
              </w:rPr>
              <w:t>послуги</w:t>
            </w:r>
          </w:p>
        </w:tc>
      </w:tr>
      <w:tr w:rsidR="00471127" w:rsidRPr="00995BD6" w14:paraId="1E61BFB0" w14:textId="77777777" w:rsidTr="00975A4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A721" w14:textId="77777777" w:rsidR="00471127" w:rsidRPr="00995BD6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8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3D48" w14:textId="77777777" w:rsidR="00471127" w:rsidRPr="00995BD6" w:rsidRDefault="00471127" w:rsidP="00A86818">
            <w:pPr>
              <w:suppressAutoHyphens/>
              <w:snapToGrid w:val="0"/>
              <w:rPr>
                <w:lang w:eastAsia="ar-SA"/>
              </w:rPr>
            </w:pPr>
            <w:r w:rsidRPr="00995BD6">
              <w:rPr>
                <w:lang w:eastAsia="ar-SA"/>
              </w:rPr>
              <w:t>Підстава для одержання публічної послуги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D804" w14:textId="77777777" w:rsidR="00471127" w:rsidRPr="00995BD6" w:rsidRDefault="0061709D" w:rsidP="00A86818">
            <w:pPr>
              <w:suppressAutoHyphens/>
              <w:jc w:val="both"/>
              <w:rPr>
                <w:lang w:eastAsia="ar-SA"/>
              </w:rPr>
            </w:pPr>
            <w:r w:rsidRPr="00995BD6">
              <w:rPr>
                <w:lang w:eastAsia="ar-SA"/>
              </w:rPr>
              <w:t>Заява, наявність</w:t>
            </w:r>
            <w:r w:rsidR="00471127" w:rsidRPr="00995BD6">
              <w:rPr>
                <w:lang w:eastAsia="ar-SA"/>
              </w:rPr>
              <w:t xml:space="preserve"> відповідного пакета документів</w:t>
            </w:r>
          </w:p>
        </w:tc>
      </w:tr>
      <w:tr w:rsidR="00471127" w:rsidRPr="00995BD6" w14:paraId="0AE57D28" w14:textId="77777777" w:rsidTr="00975A4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7930" w14:textId="77777777" w:rsidR="00471127" w:rsidRPr="00995BD6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9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ED65" w14:textId="1A0C0A68" w:rsidR="00471127" w:rsidRPr="00995BD6" w:rsidRDefault="00471127" w:rsidP="00A86818">
            <w:pPr>
              <w:ind w:right="-94"/>
              <w:rPr>
                <w:lang w:eastAsia="ru-RU"/>
              </w:rPr>
            </w:pPr>
            <w:r w:rsidRPr="00995BD6">
              <w:rPr>
                <w:lang w:eastAsia="ru-RU"/>
              </w:rPr>
              <w:t>Вичерпний перелік документів, необ</w:t>
            </w:r>
            <w:r w:rsidR="00D04E61" w:rsidRPr="00995BD6">
              <w:rPr>
                <w:lang w:eastAsia="ru-RU"/>
              </w:rPr>
              <w:t xml:space="preserve">хідних для отримання  </w:t>
            </w:r>
            <w:r w:rsidR="00692F25">
              <w:rPr>
                <w:lang w:eastAsia="ar-SA"/>
              </w:rPr>
              <w:t>адміністративної</w:t>
            </w:r>
            <w:r w:rsidR="00692F25" w:rsidRPr="00995BD6">
              <w:rPr>
                <w:lang w:eastAsia="ru-RU"/>
              </w:rPr>
              <w:t xml:space="preserve"> </w:t>
            </w:r>
            <w:r w:rsidR="00D04E61" w:rsidRPr="00995BD6">
              <w:rPr>
                <w:lang w:eastAsia="ru-RU"/>
              </w:rPr>
              <w:t xml:space="preserve">послуги, </w:t>
            </w:r>
            <w:r w:rsidRPr="00995BD6">
              <w:rPr>
                <w:lang w:eastAsia="ru-RU"/>
              </w:rPr>
              <w:t>та вимоги до них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160E" w14:textId="77777777" w:rsidR="00471127" w:rsidRPr="00995BD6" w:rsidRDefault="003473A2" w:rsidP="00A86818">
            <w:pPr>
              <w:jc w:val="both"/>
              <w:rPr>
                <w:b/>
                <w:i/>
              </w:rPr>
            </w:pPr>
            <w:r w:rsidRPr="00995BD6">
              <w:rPr>
                <w:b/>
                <w:i/>
              </w:rPr>
              <w:t>І</w:t>
            </w:r>
            <w:r w:rsidR="0033547C" w:rsidRPr="00995BD6">
              <w:rPr>
                <w:b/>
                <w:i/>
              </w:rPr>
              <w:t>. Заява встановленого зразка</w:t>
            </w:r>
          </w:p>
          <w:p w14:paraId="5926F32C" w14:textId="77777777" w:rsidR="00CE6223" w:rsidRPr="00995BD6" w:rsidRDefault="00CE6223" w:rsidP="00273789">
            <w:pPr>
              <w:pStyle w:val="a7"/>
              <w:rPr>
                <w:lang w:eastAsia="ru-RU"/>
              </w:rPr>
            </w:pPr>
            <w:r w:rsidRPr="00995BD6">
              <w:rPr>
                <w:lang w:eastAsia="ru-RU"/>
              </w:rPr>
              <w:t>1.Заява того з батьків</w:t>
            </w:r>
            <w:r w:rsidR="00030EC1" w:rsidRPr="00995BD6">
              <w:rPr>
                <w:lang w:eastAsia="ru-RU"/>
              </w:rPr>
              <w:t>/</w:t>
            </w:r>
            <w:r w:rsidRPr="00995BD6">
              <w:rPr>
                <w:lang w:eastAsia="ru-RU"/>
              </w:rPr>
              <w:t>законного представника, на утриманні якого знаходиться дитина.</w:t>
            </w:r>
          </w:p>
          <w:p w14:paraId="464BC1E4" w14:textId="77777777" w:rsidR="00CE6223" w:rsidRPr="00995BD6" w:rsidRDefault="00CE6223" w:rsidP="00273789">
            <w:pPr>
              <w:pStyle w:val="a7"/>
              <w:jc w:val="both"/>
              <w:rPr>
                <w:lang w:eastAsia="ru-RU"/>
              </w:rPr>
            </w:pPr>
            <w:r w:rsidRPr="00995BD6">
              <w:rPr>
                <w:lang w:eastAsia="ru-RU"/>
              </w:rPr>
              <w:t>2. З</w:t>
            </w:r>
            <w:r w:rsidR="004F2F09" w:rsidRPr="00995BD6">
              <w:rPr>
                <w:lang w:eastAsia="ru-RU"/>
              </w:rPr>
              <w:t>аява неповнолітньої дитини/дітей</w:t>
            </w:r>
            <w:r w:rsidRPr="00995BD6">
              <w:rPr>
                <w:lang w:eastAsia="ru-RU"/>
              </w:rPr>
              <w:t xml:space="preserve"> </w:t>
            </w:r>
            <w:r w:rsidR="00645A6E" w:rsidRPr="00995BD6">
              <w:rPr>
                <w:lang w:eastAsia="ru-RU"/>
              </w:rPr>
              <w:t xml:space="preserve">(з 14 років) </w:t>
            </w:r>
            <w:r w:rsidRPr="00995BD6">
              <w:rPr>
                <w:lang w:eastAsia="ru-RU"/>
              </w:rPr>
              <w:t>про те, що другий з батьків не бере участі у його</w:t>
            </w:r>
            <w:r w:rsidR="004F2F09" w:rsidRPr="00995BD6">
              <w:rPr>
                <w:lang w:eastAsia="ru-RU"/>
              </w:rPr>
              <w:t>/їх вихованні та</w:t>
            </w:r>
            <w:r w:rsidRPr="00995BD6">
              <w:rPr>
                <w:lang w:eastAsia="ru-RU"/>
              </w:rPr>
              <w:t xml:space="preserve"> утриманні.</w:t>
            </w:r>
          </w:p>
          <w:p w14:paraId="635A18AD" w14:textId="77777777" w:rsidR="00273789" w:rsidRPr="00995BD6" w:rsidRDefault="00273789" w:rsidP="00273789">
            <w:pPr>
              <w:pStyle w:val="a7"/>
              <w:jc w:val="both"/>
              <w:rPr>
                <w:i/>
              </w:rPr>
            </w:pPr>
          </w:p>
          <w:p w14:paraId="12717E51" w14:textId="77777777" w:rsidR="003473A2" w:rsidRPr="00995BD6" w:rsidRDefault="003473A2" w:rsidP="00A86818">
            <w:pPr>
              <w:jc w:val="both"/>
              <w:rPr>
                <w:b/>
                <w:i/>
              </w:rPr>
            </w:pPr>
            <w:r w:rsidRPr="00995BD6">
              <w:rPr>
                <w:b/>
                <w:i/>
              </w:rPr>
              <w:t>ІІ.</w:t>
            </w:r>
            <w:r w:rsidR="0014416E" w:rsidRPr="00995BD6">
              <w:rPr>
                <w:b/>
                <w:i/>
              </w:rPr>
              <w:t xml:space="preserve"> Документи, які підтверджують</w:t>
            </w:r>
            <w:r w:rsidR="008D2821" w:rsidRPr="00995BD6">
              <w:rPr>
                <w:b/>
                <w:i/>
              </w:rPr>
              <w:t xml:space="preserve"> особу заявника,</w:t>
            </w:r>
            <w:r w:rsidR="004F3018" w:rsidRPr="00995BD6">
              <w:rPr>
                <w:b/>
                <w:i/>
              </w:rPr>
              <w:t xml:space="preserve"> </w:t>
            </w:r>
            <w:r w:rsidR="008D2821" w:rsidRPr="00995BD6">
              <w:rPr>
                <w:b/>
                <w:i/>
              </w:rPr>
              <w:t>дитини/дітей</w:t>
            </w:r>
            <w:r w:rsidR="008109D3" w:rsidRPr="00995BD6">
              <w:rPr>
                <w:b/>
                <w:i/>
              </w:rPr>
              <w:t xml:space="preserve"> та їх місце реєстрації:</w:t>
            </w:r>
          </w:p>
          <w:p w14:paraId="27079842" w14:textId="77777777" w:rsidR="00174528" w:rsidRPr="00995BD6" w:rsidRDefault="004F3018" w:rsidP="00A86818">
            <w:pPr>
              <w:jc w:val="both"/>
            </w:pPr>
            <w:r w:rsidRPr="00995BD6">
              <w:t>1</w:t>
            </w:r>
            <w:r w:rsidR="005E10DA" w:rsidRPr="00995BD6">
              <w:t>. К</w:t>
            </w:r>
            <w:r w:rsidR="00471127" w:rsidRPr="00995BD6">
              <w:t xml:space="preserve">опія </w:t>
            </w:r>
            <w:r w:rsidR="000D0B0B" w:rsidRPr="00995BD6">
              <w:t xml:space="preserve">паспорту </w:t>
            </w:r>
            <w:r w:rsidR="00174528" w:rsidRPr="00995BD6">
              <w:t>заявника.</w:t>
            </w:r>
          </w:p>
          <w:p w14:paraId="6968E39B" w14:textId="77777777" w:rsidR="00174528" w:rsidRPr="00995BD6" w:rsidRDefault="00174528" w:rsidP="00975A48">
            <w:pPr>
              <w:tabs>
                <w:tab w:val="left" w:pos="317"/>
              </w:tabs>
              <w:jc w:val="both"/>
            </w:pPr>
            <w:r w:rsidRPr="00995BD6">
              <w:t>2</w:t>
            </w:r>
            <w:r w:rsidR="00975A48" w:rsidRPr="00995BD6">
              <w:t>. </w:t>
            </w:r>
            <w:r w:rsidR="00F95A57" w:rsidRPr="00995BD6">
              <w:t>К</w:t>
            </w:r>
            <w:r w:rsidR="00471127" w:rsidRPr="00995BD6">
              <w:t>опія свідоцтва про народження дитини</w:t>
            </w:r>
            <w:r w:rsidR="007C1DD8" w:rsidRPr="00995BD6">
              <w:t>/дітей</w:t>
            </w:r>
            <w:r w:rsidRPr="00995BD6">
              <w:t>;</w:t>
            </w:r>
          </w:p>
          <w:p w14:paraId="77F0A405" w14:textId="77777777" w:rsidR="00471127" w:rsidRPr="00995BD6" w:rsidRDefault="008109D3" w:rsidP="00A86818">
            <w:pPr>
              <w:jc w:val="both"/>
            </w:pPr>
            <w:r w:rsidRPr="00995BD6">
              <w:t xml:space="preserve"> (з </w:t>
            </w:r>
            <w:r w:rsidR="00471127" w:rsidRPr="00995BD6">
              <w:t>14 років</w:t>
            </w:r>
            <w:r w:rsidR="007C1DD8" w:rsidRPr="00995BD6">
              <w:t xml:space="preserve"> </w:t>
            </w:r>
            <w:r w:rsidR="00471127" w:rsidRPr="00995BD6">
              <w:t>-</w:t>
            </w:r>
            <w:r w:rsidR="007C1DD8" w:rsidRPr="00995BD6">
              <w:t xml:space="preserve"> додатково </w:t>
            </w:r>
            <w:r w:rsidR="00471127" w:rsidRPr="00995BD6">
              <w:t>копія паспорта дитини</w:t>
            </w:r>
            <w:r w:rsidR="007C1DD8" w:rsidRPr="00995BD6">
              <w:t>/дітей</w:t>
            </w:r>
            <w:r w:rsidR="008D2821" w:rsidRPr="00995BD6">
              <w:t>).</w:t>
            </w:r>
          </w:p>
          <w:p w14:paraId="65D1578A" w14:textId="77777777" w:rsidR="008109D3" w:rsidRPr="00995BD6" w:rsidRDefault="008D2821" w:rsidP="00D00A49">
            <w:pPr>
              <w:jc w:val="both"/>
              <w:rPr>
                <w:lang w:eastAsia="ru-RU"/>
              </w:rPr>
            </w:pPr>
            <w:r w:rsidRPr="00995BD6">
              <w:t>3</w:t>
            </w:r>
            <w:r w:rsidR="00F95A57" w:rsidRPr="00995BD6">
              <w:t xml:space="preserve">. </w:t>
            </w:r>
            <w:r w:rsidR="001B27C2" w:rsidRPr="00995BD6">
              <w:t xml:space="preserve">Витяг з реєстру територіальної громади про </w:t>
            </w:r>
            <w:r w:rsidR="00D04E61" w:rsidRPr="00995BD6">
              <w:rPr>
                <w:lang w:eastAsia="ru-RU"/>
              </w:rPr>
              <w:t xml:space="preserve"> реєстрацію місця проживання заявника та дитини/дітей</w:t>
            </w:r>
            <w:r w:rsidR="00AD044E" w:rsidRPr="00995BD6">
              <w:rPr>
                <w:lang w:eastAsia="ru-RU"/>
              </w:rPr>
              <w:t>.</w:t>
            </w:r>
          </w:p>
          <w:p w14:paraId="2B182F90" w14:textId="77777777" w:rsidR="00114408" w:rsidRPr="00995BD6" w:rsidRDefault="00114408" w:rsidP="00D00A49">
            <w:pPr>
              <w:jc w:val="both"/>
            </w:pPr>
            <w:r w:rsidRPr="00995BD6">
              <w:t>4.</w:t>
            </w:r>
            <w:r w:rsidR="009F63C0" w:rsidRPr="00995BD6">
              <w:t xml:space="preserve"> </w:t>
            </w:r>
            <w:r w:rsidR="00680A82" w:rsidRPr="00995BD6">
              <w:t>Копія довідки</w:t>
            </w:r>
            <w:r w:rsidRPr="00995BD6">
              <w:t xml:space="preserve"> внутрішньо переміщеної особи та дитини</w:t>
            </w:r>
            <w:r w:rsidR="007F7573" w:rsidRPr="00995BD6">
              <w:t>/дітей</w:t>
            </w:r>
            <w:r w:rsidRPr="00995BD6">
              <w:t xml:space="preserve"> </w:t>
            </w:r>
            <w:r w:rsidR="009F63C0" w:rsidRPr="00995BD6">
              <w:t>(</w:t>
            </w:r>
            <w:r w:rsidRPr="00995BD6">
              <w:t>за наявності</w:t>
            </w:r>
            <w:r w:rsidR="009F63C0" w:rsidRPr="00995BD6">
              <w:t>).</w:t>
            </w:r>
          </w:p>
          <w:p w14:paraId="59E56667" w14:textId="77777777" w:rsidR="00273789" w:rsidRPr="00995BD6" w:rsidRDefault="00273789" w:rsidP="00D00A49">
            <w:pPr>
              <w:jc w:val="both"/>
              <w:rPr>
                <w:lang w:eastAsia="ru-RU"/>
              </w:rPr>
            </w:pPr>
            <w:bookmarkStart w:id="1" w:name="n28"/>
            <w:bookmarkStart w:id="2" w:name="n29"/>
            <w:bookmarkEnd w:id="1"/>
            <w:bookmarkEnd w:id="2"/>
          </w:p>
          <w:p w14:paraId="50965502" w14:textId="77777777" w:rsidR="008109D3" w:rsidRPr="00995BD6" w:rsidRDefault="008109D3" w:rsidP="00D00A49">
            <w:pPr>
              <w:jc w:val="both"/>
              <w:rPr>
                <w:b/>
                <w:i/>
                <w:lang w:eastAsia="ru-RU"/>
              </w:rPr>
            </w:pPr>
            <w:r w:rsidRPr="00995BD6">
              <w:rPr>
                <w:b/>
                <w:i/>
                <w:lang w:eastAsia="ru-RU"/>
              </w:rPr>
              <w:t>ІІ</w:t>
            </w:r>
            <w:r w:rsidR="00BE4FF2" w:rsidRPr="00995BD6">
              <w:rPr>
                <w:b/>
                <w:i/>
                <w:lang w:eastAsia="ru-RU"/>
              </w:rPr>
              <w:t xml:space="preserve">І. Документи, які </w:t>
            </w:r>
            <w:r w:rsidR="0025014D" w:rsidRPr="00995BD6">
              <w:rPr>
                <w:b/>
                <w:i/>
                <w:lang w:eastAsia="ru-RU"/>
              </w:rPr>
              <w:t>підтверджують відсутність одного</w:t>
            </w:r>
            <w:r w:rsidR="00BE4FF2" w:rsidRPr="00995BD6">
              <w:rPr>
                <w:b/>
                <w:i/>
                <w:lang w:eastAsia="ru-RU"/>
              </w:rPr>
              <w:t xml:space="preserve"> з батьків</w:t>
            </w:r>
            <w:r w:rsidR="0025014D" w:rsidRPr="00995BD6">
              <w:rPr>
                <w:b/>
                <w:i/>
                <w:lang w:eastAsia="ru-RU"/>
              </w:rPr>
              <w:t xml:space="preserve"> та факт одноосібного утримання</w:t>
            </w:r>
            <w:r w:rsidR="00D81DBA" w:rsidRPr="00995BD6">
              <w:rPr>
                <w:b/>
                <w:i/>
                <w:lang w:eastAsia="ru-RU"/>
              </w:rPr>
              <w:t xml:space="preserve"> дитини/дітей заявником</w:t>
            </w:r>
            <w:r w:rsidR="001B3926" w:rsidRPr="00995BD6">
              <w:rPr>
                <w:b/>
                <w:i/>
                <w:lang w:eastAsia="ru-RU"/>
              </w:rPr>
              <w:t xml:space="preserve"> (один </w:t>
            </w:r>
            <w:r w:rsidR="002943C0" w:rsidRPr="00995BD6">
              <w:rPr>
                <w:b/>
                <w:i/>
                <w:lang w:eastAsia="ru-RU"/>
              </w:rPr>
              <w:t>і</w:t>
            </w:r>
            <w:r w:rsidR="001B3926" w:rsidRPr="00995BD6">
              <w:rPr>
                <w:b/>
                <w:i/>
                <w:lang w:eastAsia="ru-RU"/>
              </w:rPr>
              <w:t>з нижчеперелічених)</w:t>
            </w:r>
            <w:r w:rsidR="00AD044E" w:rsidRPr="00995BD6">
              <w:rPr>
                <w:b/>
                <w:i/>
                <w:lang w:eastAsia="ru-RU"/>
              </w:rPr>
              <w:t>:</w:t>
            </w:r>
          </w:p>
          <w:p w14:paraId="32481488" w14:textId="77777777" w:rsidR="001B3926" w:rsidRPr="00995BD6" w:rsidRDefault="00AD044E" w:rsidP="00C76B5C">
            <w:pPr>
              <w:pStyle w:val="newsdetailcardtext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995BD6">
              <w:rPr>
                <w:lang w:val="uk-UA"/>
              </w:rPr>
              <w:lastRenderedPageBreak/>
              <w:t>1</w:t>
            </w:r>
            <w:r w:rsidR="00F95A57" w:rsidRPr="00995BD6">
              <w:rPr>
                <w:lang w:val="uk-UA"/>
              </w:rPr>
              <w:t>.</w:t>
            </w:r>
            <w:r w:rsidR="004E6E6E" w:rsidRPr="00995BD6">
              <w:rPr>
                <w:lang w:val="uk-UA"/>
              </w:rPr>
              <w:t xml:space="preserve"> </w:t>
            </w:r>
            <w:r w:rsidR="00AD2A2E" w:rsidRPr="00995BD6">
              <w:rPr>
                <w:lang w:val="uk-UA"/>
              </w:rPr>
              <w:t>Свідоцтво про смерть</w:t>
            </w:r>
            <w:r w:rsidR="003E321B" w:rsidRPr="00995BD6">
              <w:rPr>
                <w:lang w:val="uk-UA"/>
              </w:rPr>
              <w:t xml:space="preserve"> </w:t>
            </w:r>
            <w:r w:rsidR="007F7573" w:rsidRPr="00995BD6">
              <w:rPr>
                <w:lang w:val="uk-UA"/>
              </w:rPr>
              <w:t>одного з батьків</w:t>
            </w:r>
            <w:r w:rsidR="003E321B" w:rsidRPr="00995BD6">
              <w:rPr>
                <w:lang w:val="uk-UA"/>
              </w:rPr>
              <w:t>,</w:t>
            </w:r>
            <w:r w:rsidR="00AD2A2E" w:rsidRPr="00995BD6">
              <w:rPr>
                <w:lang w:val="uk-UA"/>
              </w:rPr>
              <w:t xml:space="preserve"> видане органом реєстрації актів цивільного стану.</w:t>
            </w:r>
          </w:p>
          <w:p w14:paraId="124860FA" w14:textId="77777777" w:rsidR="00A32E4D" w:rsidRPr="00995BD6" w:rsidRDefault="00A32E4D" w:rsidP="00C76B5C">
            <w:pPr>
              <w:pStyle w:val="newsdetailcardtext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995BD6">
              <w:rPr>
                <w:lang w:val="uk-UA"/>
              </w:rPr>
              <w:t xml:space="preserve">2. Довідка, видана органом реєстрації актів цивільного стану за місцем реєстрації народження дитини, про те, що відомості про батька внесені за вказівкою матері відповідно до </w:t>
            </w:r>
            <w:r w:rsidRPr="00995BD6">
              <w:t> </w:t>
            </w:r>
            <w:hyperlink r:id="rId9" w:anchor="n641" w:tgtFrame="_blank" w:history="1">
              <w:r w:rsidRPr="00995BD6">
                <w:rPr>
                  <w:rStyle w:val="a4"/>
                  <w:color w:val="auto"/>
                  <w:u w:val="none"/>
                  <w:lang w:val="uk-UA"/>
                </w:rPr>
                <w:t>ст. 135</w:t>
              </w:r>
            </w:hyperlink>
            <w:r w:rsidRPr="00995BD6">
              <w:t> </w:t>
            </w:r>
            <w:r w:rsidRPr="00995BD6">
              <w:rPr>
                <w:lang w:val="uk-UA"/>
              </w:rPr>
              <w:t>Сімейного кодексу України.</w:t>
            </w:r>
          </w:p>
          <w:p w14:paraId="7DBD19CE" w14:textId="77777777" w:rsidR="002943C0" w:rsidRPr="00995BD6" w:rsidRDefault="008451A5" w:rsidP="00C76B5C">
            <w:pPr>
              <w:pStyle w:val="newsdetailcardtext"/>
              <w:shd w:val="clear" w:color="auto" w:fill="FFFFFF"/>
              <w:spacing w:before="0" w:beforeAutospacing="0" w:after="0" w:afterAutospacing="0"/>
              <w:jc w:val="both"/>
              <w:rPr>
                <w:i/>
                <w:lang w:val="uk-UA"/>
              </w:rPr>
            </w:pPr>
            <w:r w:rsidRPr="00995BD6">
              <w:rPr>
                <w:lang w:val="uk-UA"/>
              </w:rPr>
              <w:t>3</w:t>
            </w:r>
            <w:r w:rsidR="001B3926" w:rsidRPr="00995BD6">
              <w:rPr>
                <w:lang w:val="uk-UA"/>
              </w:rPr>
              <w:t>.</w:t>
            </w:r>
            <w:r w:rsidR="00CA5F8B" w:rsidRPr="00995BD6">
              <w:rPr>
                <w:lang w:val="uk-UA"/>
              </w:rPr>
              <w:t xml:space="preserve"> </w:t>
            </w:r>
            <w:r w:rsidR="00F95A57" w:rsidRPr="00995BD6">
              <w:rPr>
                <w:lang w:val="uk-UA"/>
              </w:rPr>
              <w:t>Р</w:t>
            </w:r>
            <w:r w:rsidR="001B3926" w:rsidRPr="00995BD6">
              <w:rPr>
                <w:lang w:val="uk-UA"/>
              </w:rPr>
              <w:t xml:space="preserve">ішення суду про позбавлення </w:t>
            </w:r>
            <w:r w:rsidR="009F40CD" w:rsidRPr="00995BD6">
              <w:rPr>
                <w:lang w:val="uk-UA"/>
              </w:rPr>
              <w:t xml:space="preserve"> батьківських прав</w:t>
            </w:r>
            <w:r w:rsidR="00246F3A" w:rsidRPr="00995BD6">
              <w:rPr>
                <w:lang w:val="uk-UA"/>
              </w:rPr>
              <w:t xml:space="preserve"> одного з батьків</w:t>
            </w:r>
            <w:r w:rsidR="00A32E4D" w:rsidRPr="00995BD6">
              <w:rPr>
                <w:lang w:val="uk-UA"/>
              </w:rPr>
              <w:t xml:space="preserve"> </w:t>
            </w:r>
            <w:r w:rsidR="00A32E4D" w:rsidRPr="00995BD6">
              <w:rPr>
                <w:i/>
                <w:color w:val="000000"/>
                <w:lang w:val="uk-UA"/>
              </w:rPr>
              <w:t xml:space="preserve">(при наявності </w:t>
            </w:r>
            <w:r w:rsidR="00A32E4D" w:rsidRPr="00995BD6">
              <w:rPr>
                <w:i/>
                <w:color w:val="000000"/>
                <w:shd w:val="clear" w:color="auto" w:fill="FFFFFF" w:themeFill="background1"/>
                <w:lang w:val="uk-UA"/>
              </w:rPr>
              <w:t>довідки про</w:t>
            </w:r>
            <w:r w:rsidR="00A32E4D" w:rsidRPr="00995BD6">
              <w:rPr>
                <w:i/>
                <w:color w:val="000000"/>
                <w:lang w:val="uk-UA"/>
              </w:rPr>
              <w:t xml:space="preserve"> </w:t>
            </w:r>
            <w:r w:rsidR="00A32E4D" w:rsidRPr="00995BD6">
              <w:rPr>
                <w:i/>
                <w:lang w:val="uk-UA"/>
              </w:rPr>
              <w:t>розрахунок заборгованості зі сплати аліментів за останні 12 місяців, виданий відповідно до Інструкції з організації примусового  виконання рішень)</w:t>
            </w:r>
            <w:r w:rsidR="002943C0" w:rsidRPr="00995BD6">
              <w:rPr>
                <w:i/>
                <w:lang w:val="uk-UA"/>
              </w:rPr>
              <w:t>.</w:t>
            </w:r>
          </w:p>
          <w:p w14:paraId="5A93DC82" w14:textId="77777777" w:rsidR="008451A5" w:rsidRPr="00995BD6" w:rsidRDefault="008451A5" w:rsidP="00C23B2A">
            <w:pPr>
              <w:pStyle w:val="a7"/>
              <w:jc w:val="both"/>
            </w:pPr>
            <w:r w:rsidRPr="00995BD6">
              <w:t>4. Рішення суду про оголошення одного з батьків померлим.</w:t>
            </w:r>
          </w:p>
          <w:p w14:paraId="757F5DFC" w14:textId="77777777" w:rsidR="001E0DB9" w:rsidRPr="00995BD6" w:rsidRDefault="008451A5" w:rsidP="00C23B2A">
            <w:pPr>
              <w:pStyle w:val="a7"/>
              <w:jc w:val="both"/>
            </w:pPr>
            <w:r w:rsidRPr="00995BD6">
              <w:t>5</w:t>
            </w:r>
            <w:r w:rsidR="002943C0" w:rsidRPr="00995BD6">
              <w:t>.</w:t>
            </w:r>
            <w:r w:rsidR="00D00A49" w:rsidRPr="00995BD6">
              <w:t xml:space="preserve"> </w:t>
            </w:r>
            <w:r w:rsidR="001E0DB9" w:rsidRPr="00995BD6">
              <w:t>Р</w:t>
            </w:r>
            <w:r w:rsidR="00D00A49" w:rsidRPr="00995BD6">
              <w:t>ішення суду про визнання</w:t>
            </w:r>
            <w:r w:rsidR="002C4E03" w:rsidRPr="00995BD6">
              <w:t xml:space="preserve"> </w:t>
            </w:r>
            <w:r w:rsidR="007F7573" w:rsidRPr="00995BD6">
              <w:t>одного з батьків</w:t>
            </w:r>
            <w:r w:rsidR="00D00A49" w:rsidRPr="00995BD6">
              <w:t xml:space="preserve"> безвісти відсутн</w:t>
            </w:r>
            <w:r w:rsidR="00660018" w:rsidRPr="00995BD6">
              <w:t>ім</w:t>
            </w:r>
            <w:r w:rsidR="001E0DB9" w:rsidRPr="00995BD6">
              <w:t>.</w:t>
            </w:r>
          </w:p>
          <w:p w14:paraId="324588EE" w14:textId="77777777" w:rsidR="00DD42DF" w:rsidRPr="00995BD6" w:rsidRDefault="003A4420" w:rsidP="00DD42DF">
            <w:pPr>
              <w:pStyle w:val="a7"/>
              <w:jc w:val="both"/>
            </w:pPr>
            <w:r w:rsidRPr="00995BD6">
              <w:t>6</w:t>
            </w:r>
            <w:r w:rsidR="00DD42DF" w:rsidRPr="00995BD6">
              <w:t>.</w:t>
            </w:r>
            <w:r w:rsidR="004E6E6E" w:rsidRPr="00995BD6">
              <w:t xml:space="preserve"> </w:t>
            </w:r>
            <w:r w:rsidR="00DD42DF" w:rsidRPr="00995BD6">
              <w:t>Рішення суду  про визнання одного  з батьків недієздатним.</w:t>
            </w:r>
          </w:p>
          <w:p w14:paraId="7292B732" w14:textId="1E05CF2C" w:rsidR="00D95D63" w:rsidRPr="00995BD6" w:rsidRDefault="000E7C86" w:rsidP="00DD42DF">
            <w:pPr>
              <w:pStyle w:val="a7"/>
              <w:jc w:val="both"/>
              <w:rPr>
                <w:i/>
                <w:color w:val="000000"/>
                <w:lang w:eastAsia="ru-RU"/>
              </w:rPr>
            </w:pPr>
            <w:r w:rsidRPr="00995BD6">
              <w:t>7.</w:t>
            </w:r>
            <w:r w:rsidRPr="00995BD6">
              <w:rPr>
                <w:color w:val="000000"/>
                <w:lang w:eastAsia="ru-RU"/>
              </w:rPr>
              <w:t xml:space="preserve"> </w:t>
            </w:r>
            <w:r w:rsidR="001F3FDF" w:rsidRPr="00995BD6">
              <w:rPr>
                <w:color w:val="000000"/>
                <w:lang w:eastAsia="ru-RU"/>
              </w:rPr>
              <w:t>Р</w:t>
            </w:r>
            <w:r w:rsidRPr="00995BD6">
              <w:rPr>
                <w:color w:val="000000"/>
                <w:lang w:eastAsia="ru-RU"/>
              </w:rPr>
              <w:t xml:space="preserve">ішення суду або органу опіки та піклування про визначення місця проживання дитини з </w:t>
            </w:r>
            <w:r w:rsidR="002F660F" w:rsidRPr="00995BD6">
              <w:rPr>
                <w:color w:val="000000"/>
                <w:lang w:eastAsia="ru-RU"/>
              </w:rPr>
              <w:t xml:space="preserve"> заявником</w:t>
            </w:r>
            <w:r w:rsidRPr="00995BD6">
              <w:rPr>
                <w:color w:val="000000"/>
                <w:lang w:eastAsia="ru-RU"/>
              </w:rPr>
              <w:t xml:space="preserve"> </w:t>
            </w:r>
            <w:r w:rsidRPr="00995BD6">
              <w:rPr>
                <w:i/>
                <w:color w:val="000000"/>
                <w:lang w:eastAsia="ru-RU"/>
              </w:rPr>
              <w:t xml:space="preserve">(при наявності </w:t>
            </w:r>
            <w:r w:rsidRPr="00995BD6">
              <w:rPr>
                <w:i/>
                <w:color w:val="000000"/>
                <w:shd w:val="clear" w:color="auto" w:fill="FFFFFF" w:themeFill="background1"/>
                <w:lang w:eastAsia="ru-RU"/>
              </w:rPr>
              <w:t>довідки про</w:t>
            </w:r>
            <w:r w:rsidRPr="00995BD6">
              <w:rPr>
                <w:i/>
                <w:color w:val="000000"/>
                <w:lang w:eastAsia="ru-RU"/>
              </w:rPr>
              <w:t xml:space="preserve"> </w:t>
            </w:r>
            <w:r w:rsidRPr="00995BD6">
              <w:rPr>
                <w:i/>
              </w:rPr>
              <w:t>розрахунок заборгованості зі сплати аліментів, виданий відповідно до Інструкції з організації примусового  виконання рішень</w:t>
            </w:r>
            <w:r w:rsidRPr="00995BD6">
              <w:rPr>
                <w:i/>
                <w:color w:val="000000"/>
                <w:lang w:eastAsia="ru-RU"/>
              </w:rPr>
              <w:t>).</w:t>
            </w:r>
          </w:p>
          <w:p w14:paraId="018B0103" w14:textId="77777777" w:rsidR="00F27BBB" w:rsidRPr="00995BD6" w:rsidRDefault="003A4420" w:rsidP="003A5976">
            <w:pPr>
              <w:jc w:val="both"/>
            </w:pPr>
            <w:r w:rsidRPr="00995BD6">
              <w:t>8</w:t>
            </w:r>
            <w:r w:rsidR="00F27BBB" w:rsidRPr="00995BD6">
              <w:t>.</w:t>
            </w:r>
            <w:r w:rsidR="00975A48" w:rsidRPr="00995BD6">
              <w:t xml:space="preserve"> Вирок суду </w:t>
            </w:r>
            <w:r w:rsidR="003A5976" w:rsidRPr="00995BD6">
              <w:t xml:space="preserve">про </w:t>
            </w:r>
            <w:r w:rsidR="00ED3A60" w:rsidRPr="00995BD6">
              <w:t xml:space="preserve">відбування </w:t>
            </w:r>
            <w:r w:rsidR="003A5976" w:rsidRPr="00995BD6">
              <w:t>одного з батьків, покарання в місцях позбавлення волі</w:t>
            </w:r>
            <w:r w:rsidR="00C0075E" w:rsidRPr="00995BD6">
              <w:t xml:space="preserve"> </w:t>
            </w:r>
            <w:r w:rsidR="00C0075E" w:rsidRPr="00995BD6">
              <w:rPr>
                <w:color w:val="000000"/>
                <w:lang w:eastAsia="ru-RU"/>
              </w:rPr>
              <w:t xml:space="preserve">(при наявності </w:t>
            </w:r>
            <w:r w:rsidR="00C0075E" w:rsidRPr="00995BD6">
              <w:rPr>
                <w:color w:val="000000"/>
                <w:shd w:val="clear" w:color="auto" w:fill="FFFFFF" w:themeFill="background1"/>
                <w:lang w:eastAsia="ru-RU"/>
              </w:rPr>
              <w:t>довідки про</w:t>
            </w:r>
            <w:r w:rsidR="00C0075E" w:rsidRPr="00995BD6">
              <w:rPr>
                <w:color w:val="000000"/>
                <w:lang w:eastAsia="ru-RU"/>
              </w:rPr>
              <w:t xml:space="preserve"> </w:t>
            </w:r>
            <w:r w:rsidR="00C0075E" w:rsidRPr="00995BD6">
              <w:t>розрахунок заборгованості зі сплати аліментів, виданий відповідно до Інстру</w:t>
            </w:r>
            <w:r w:rsidR="00975A48" w:rsidRPr="00995BD6">
              <w:t xml:space="preserve">кції з організації примусового </w:t>
            </w:r>
            <w:r w:rsidR="00C0075E" w:rsidRPr="00995BD6">
              <w:t>виконання рішень</w:t>
            </w:r>
            <w:r w:rsidR="00C0075E" w:rsidRPr="00995BD6">
              <w:rPr>
                <w:color w:val="000000"/>
                <w:lang w:eastAsia="ru-RU"/>
              </w:rPr>
              <w:t>)</w:t>
            </w:r>
            <w:r w:rsidR="003A5976" w:rsidRPr="00995BD6">
              <w:t>.</w:t>
            </w:r>
          </w:p>
          <w:p w14:paraId="4CB28FB4" w14:textId="77777777" w:rsidR="002978E0" w:rsidRPr="00995BD6" w:rsidRDefault="002978E0" w:rsidP="002978E0">
            <w:pPr>
              <w:pStyle w:val="newsdetailcardtext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995BD6">
              <w:rPr>
                <w:lang w:val="uk-UA"/>
              </w:rPr>
              <w:t>9. Ухвала суду</w:t>
            </w:r>
            <w:r w:rsidR="00C0075E" w:rsidRPr="00995BD6">
              <w:rPr>
                <w:lang w:val="uk-UA"/>
              </w:rPr>
              <w:t>/довідка</w:t>
            </w:r>
            <w:r w:rsidRPr="00995BD6">
              <w:rPr>
                <w:lang w:val="uk-UA"/>
              </w:rPr>
              <w:t xml:space="preserve"> </w:t>
            </w:r>
            <w:r w:rsidR="00C0075E" w:rsidRPr="00995BD6">
              <w:rPr>
                <w:lang w:val="uk-UA"/>
              </w:rPr>
              <w:t xml:space="preserve">органів Національної поліції </w:t>
            </w:r>
            <w:r w:rsidR="00975A48" w:rsidRPr="00995BD6">
              <w:rPr>
                <w:lang w:val="uk-UA"/>
              </w:rPr>
              <w:t xml:space="preserve">про розшук </w:t>
            </w:r>
            <w:r w:rsidR="007F7573" w:rsidRPr="00995BD6">
              <w:rPr>
                <w:lang w:val="uk-UA"/>
              </w:rPr>
              <w:t>одного з батьків</w:t>
            </w:r>
            <w:r w:rsidRPr="00995BD6">
              <w:rPr>
                <w:lang w:val="uk-UA"/>
              </w:rPr>
              <w:t xml:space="preserve"> та відсутність відомостей про їх місцезнаходження із зазначенням дати та  номеру розшукової справи.</w:t>
            </w:r>
          </w:p>
          <w:p w14:paraId="793FCE65" w14:textId="77777777" w:rsidR="005C26A9" w:rsidRPr="00995BD6" w:rsidRDefault="003A4420" w:rsidP="00C76B5C">
            <w:pPr>
              <w:pStyle w:val="newsdetailcardtext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995BD6">
              <w:rPr>
                <w:lang w:val="uk-UA"/>
              </w:rPr>
              <w:t>1</w:t>
            </w:r>
            <w:r w:rsidR="0018054C" w:rsidRPr="00995BD6">
              <w:rPr>
                <w:lang w:val="uk-UA"/>
              </w:rPr>
              <w:t>0</w:t>
            </w:r>
            <w:r w:rsidR="005C26A9" w:rsidRPr="00995BD6">
              <w:rPr>
                <w:lang w:val="uk-UA"/>
              </w:rPr>
              <w:t xml:space="preserve">. Висновок лікарсько-консультативної комісії закладу охорони </w:t>
            </w:r>
            <w:r w:rsidR="0048583F" w:rsidRPr="00995BD6">
              <w:rPr>
                <w:lang w:val="uk-UA"/>
              </w:rPr>
              <w:t>здоров’я</w:t>
            </w:r>
            <w:r w:rsidR="005A52A6" w:rsidRPr="00995BD6">
              <w:rPr>
                <w:lang w:val="uk-UA"/>
              </w:rPr>
              <w:t>,</w:t>
            </w:r>
            <w:r w:rsidR="00356BB4" w:rsidRPr="00995BD6">
              <w:rPr>
                <w:lang w:val="uk-UA"/>
              </w:rPr>
              <w:t xml:space="preserve"> </w:t>
            </w:r>
            <w:r w:rsidR="005A52A6" w:rsidRPr="00995BD6">
              <w:rPr>
                <w:lang w:val="uk-UA"/>
              </w:rPr>
              <w:t>виданий у порядку</w:t>
            </w:r>
            <w:r w:rsidR="00E41E55" w:rsidRPr="00995BD6">
              <w:rPr>
                <w:lang w:val="uk-UA"/>
              </w:rPr>
              <w:t>,</w:t>
            </w:r>
            <w:r w:rsidR="005A52A6" w:rsidRPr="00995BD6">
              <w:rPr>
                <w:lang w:val="uk-UA"/>
              </w:rPr>
              <w:t xml:space="preserve"> встановленому МОЗ, </w:t>
            </w:r>
            <w:r w:rsidR="00356BB4" w:rsidRPr="00995BD6">
              <w:rPr>
                <w:lang w:val="uk-UA"/>
              </w:rPr>
              <w:t>про на</w:t>
            </w:r>
            <w:r w:rsidR="00E41E55" w:rsidRPr="00995BD6">
              <w:rPr>
                <w:lang w:val="uk-UA"/>
              </w:rPr>
              <w:t xml:space="preserve">явність у </w:t>
            </w:r>
            <w:r w:rsidR="007F7573" w:rsidRPr="00995BD6">
              <w:rPr>
                <w:lang w:val="uk-UA"/>
              </w:rPr>
              <w:t>одного з батьків</w:t>
            </w:r>
            <w:r w:rsidR="00356BB4" w:rsidRPr="00995BD6">
              <w:rPr>
                <w:lang w:val="uk-UA"/>
              </w:rPr>
              <w:t xml:space="preserve"> хворо</w:t>
            </w:r>
            <w:r w:rsidR="00E41E55" w:rsidRPr="00995BD6">
              <w:rPr>
                <w:lang w:val="uk-UA"/>
              </w:rPr>
              <w:t>би, що перешкоджає виконанню ним</w:t>
            </w:r>
            <w:r w:rsidR="005A52A6" w:rsidRPr="00995BD6">
              <w:rPr>
                <w:lang w:val="uk-UA"/>
              </w:rPr>
              <w:t xml:space="preserve"> </w:t>
            </w:r>
            <w:r w:rsidR="00356BB4" w:rsidRPr="00995BD6">
              <w:rPr>
                <w:lang w:val="uk-UA"/>
              </w:rPr>
              <w:t xml:space="preserve"> батьківських </w:t>
            </w:r>
            <w:r w:rsidR="0048583F" w:rsidRPr="00995BD6">
              <w:rPr>
                <w:lang w:val="uk-UA"/>
              </w:rPr>
              <w:t>обов’язків</w:t>
            </w:r>
            <w:r w:rsidR="00356BB4" w:rsidRPr="00995BD6">
              <w:rPr>
                <w:lang w:val="uk-UA"/>
              </w:rPr>
              <w:t>.</w:t>
            </w:r>
          </w:p>
          <w:p w14:paraId="1FDDF47A" w14:textId="77777777" w:rsidR="00D52443" w:rsidRPr="00995BD6" w:rsidRDefault="00B62F48" w:rsidP="00D52443">
            <w:pPr>
              <w:jc w:val="both"/>
              <w:rPr>
                <w:lang w:eastAsia="ru-RU"/>
              </w:rPr>
            </w:pPr>
            <w:r w:rsidRPr="00995BD6">
              <w:rPr>
                <w:lang w:eastAsia="ru-RU"/>
              </w:rPr>
              <w:t>11</w:t>
            </w:r>
            <w:r w:rsidR="00F95A57" w:rsidRPr="00995BD6">
              <w:rPr>
                <w:lang w:eastAsia="ru-RU"/>
              </w:rPr>
              <w:t xml:space="preserve">. </w:t>
            </w:r>
            <w:r w:rsidR="005723EF" w:rsidRPr="00995BD6">
              <w:rPr>
                <w:lang w:eastAsia="ru-RU"/>
              </w:rPr>
              <w:t>Р</w:t>
            </w:r>
            <w:r w:rsidR="00760BEC" w:rsidRPr="00995BD6">
              <w:rPr>
                <w:lang w:eastAsia="ru-RU"/>
              </w:rPr>
              <w:t xml:space="preserve">ішення </w:t>
            </w:r>
            <w:r w:rsidR="005723EF" w:rsidRPr="00995BD6">
              <w:rPr>
                <w:lang w:eastAsia="ru-RU"/>
              </w:rPr>
              <w:t>органу опіки та піклування</w:t>
            </w:r>
            <w:r w:rsidR="00930FE1" w:rsidRPr="00995BD6">
              <w:rPr>
                <w:lang w:eastAsia="ru-RU"/>
              </w:rPr>
              <w:t>/суду</w:t>
            </w:r>
            <w:r w:rsidR="00D52443" w:rsidRPr="00995BD6">
              <w:rPr>
                <w:lang w:eastAsia="ru-RU"/>
              </w:rPr>
              <w:t xml:space="preserve"> про встано</w:t>
            </w:r>
            <w:r w:rsidR="00282799" w:rsidRPr="00995BD6">
              <w:rPr>
                <w:lang w:eastAsia="ru-RU"/>
              </w:rPr>
              <w:t>влення опіки</w:t>
            </w:r>
            <w:r w:rsidR="00F95A57" w:rsidRPr="00995BD6">
              <w:rPr>
                <w:lang w:eastAsia="ru-RU"/>
              </w:rPr>
              <w:t>.</w:t>
            </w:r>
          </w:p>
          <w:p w14:paraId="20F8A27F" w14:textId="77777777" w:rsidR="00BA1CFC" w:rsidRPr="00995BD6" w:rsidRDefault="00B62F48" w:rsidP="00D52443">
            <w:pPr>
              <w:jc w:val="both"/>
              <w:rPr>
                <w:lang w:eastAsia="ru-RU"/>
              </w:rPr>
            </w:pPr>
            <w:r w:rsidRPr="00995BD6">
              <w:rPr>
                <w:lang w:eastAsia="ru-RU"/>
              </w:rPr>
              <w:t>12</w:t>
            </w:r>
            <w:r w:rsidR="00BA1CFC" w:rsidRPr="00995BD6">
              <w:rPr>
                <w:lang w:eastAsia="ru-RU"/>
              </w:rPr>
              <w:t xml:space="preserve">. Довідка про те, що </w:t>
            </w:r>
            <w:r w:rsidRPr="00995BD6">
              <w:rPr>
                <w:lang w:eastAsia="ru-RU"/>
              </w:rPr>
              <w:t>один із батьків</w:t>
            </w:r>
            <w:r w:rsidR="00C542AF" w:rsidRPr="00995BD6">
              <w:rPr>
                <w:lang w:eastAsia="ru-RU"/>
              </w:rPr>
              <w:t xml:space="preserve"> перебуває у розшуку, як зниклий безвісти за особливих обставин або визнаний таким, що зник бе</w:t>
            </w:r>
            <w:r w:rsidR="00054015" w:rsidRPr="00995BD6">
              <w:rPr>
                <w:lang w:eastAsia="ru-RU"/>
              </w:rPr>
              <w:t>звісти за особливих обставин, що підтверджується в</w:t>
            </w:r>
            <w:r w:rsidR="00C542AF" w:rsidRPr="00995BD6">
              <w:rPr>
                <w:lang w:eastAsia="ru-RU"/>
              </w:rPr>
              <w:t>итягом з Єдиного реєстру осіб, зниклих безвісти за особливих обставин</w:t>
            </w:r>
            <w:r w:rsidR="00054015" w:rsidRPr="00995BD6">
              <w:rPr>
                <w:lang w:eastAsia="ru-RU"/>
              </w:rPr>
              <w:t>.</w:t>
            </w:r>
          </w:p>
          <w:p w14:paraId="7D7EA21F" w14:textId="77777777" w:rsidR="00054015" w:rsidRPr="00995BD6" w:rsidRDefault="001B4B58" w:rsidP="00D52443">
            <w:pPr>
              <w:jc w:val="both"/>
              <w:rPr>
                <w:lang w:eastAsia="ru-RU"/>
              </w:rPr>
            </w:pPr>
            <w:r w:rsidRPr="00995BD6">
              <w:rPr>
                <w:lang w:eastAsia="ru-RU"/>
              </w:rPr>
              <w:t>13</w:t>
            </w:r>
            <w:r w:rsidR="00054015" w:rsidRPr="00995BD6">
              <w:rPr>
                <w:lang w:eastAsia="ru-RU"/>
              </w:rPr>
              <w:t>.</w:t>
            </w:r>
            <w:r w:rsidR="004E6E6E" w:rsidRPr="00995BD6">
              <w:rPr>
                <w:lang w:eastAsia="ru-RU"/>
              </w:rPr>
              <w:t xml:space="preserve"> </w:t>
            </w:r>
            <w:r w:rsidR="009A1EF4" w:rsidRPr="00995BD6">
              <w:rPr>
                <w:lang w:eastAsia="ru-RU"/>
              </w:rPr>
              <w:t xml:space="preserve">Довідка про те, що </w:t>
            </w:r>
            <w:r w:rsidR="00B62F48" w:rsidRPr="00995BD6">
              <w:rPr>
                <w:lang w:eastAsia="ru-RU"/>
              </w:rPr>
              <w:t>один із батьків</w:t>
            </w:r>
            <w:r w:rsidR="009A1EF4" w:rsidRPr="00995BD6">
              <w:rPr>
                <w:lang w:eastAsia="ru-RU"/>
              </w:rPr>
              <w:t xml:space="preserve">, </w:t>
            </w:r>
            <w:r w:rsidRPr="00995BD6">
              <w:rPr>
                <w:lang w:eastAsia="ru-RU"/>
              </w:rPr>
              <w:t>є військовополоненим</w:t>
            </w:r>
            <w:r w:rsidR="00C76B5C" w:rsidRPr="00995BD6">
              <w:rPr>
                <w:lang w:eastAsia="ru-RU"/>
              </w:rPr>
              <w:t xml:space="preserve"> (перебува</w:t>
            </w:r>
            <w:r w:rsidRPr="00995BD6">
              <w:rPr>
                <w:lang w:eastAsia="ru-RU"/>
              </w:rPr>
              <w:t>є</w:t>
            </w:r>
            <w:r w:rsidR="00C76B5C" w:rsidRPr="00995BD6">
              <w:rPr>
                <w:lang w:eastAsia="ru-RU"/>
              </w:rPr>
              <w:t xml:space="preserve"> у полоні держави-агресор</w:t>
            </w:r>
            <w:r w:rsidR="00FA1953" w:rsidRPr="00995BD6">
              <w:rPr>
                <w:lang w:eastAsia="ru-RU"/>
              </w:rPr>
              <w:t xml:space="preserve">а), що підтверджується документом </w:t>
            </w:r>
            <w:r w:rsidR="00C76B5C" w:rsidRPr="00995BD6">
              <w:rPr>
                <w:lang w:eastAsia="ru-RU"/>
              </w:rPr>
              <w:t xml:space="preserve">державного підприємства на яке покладено функції Національного інформаційного бюро відповідно до Закону України «Про оборону України» за формою, </w:t>
            </w:r>
            <w:r w:rsidR="00C76B5C" w:rsidRPr="00995BD6">
              <w:rPr>
                <w:lang w:eastAsia="ru-RU"/>
              </w:rPr>
              <w:lastRenderedPageBreak/>
              <w:t>встановленою Мінреінтеграції.</w:t>
            </w:r>
          </w:p>
          <w:p w14:paraId="7E1E841B" w14:textId="77777777" w:rsidR="003843ED" w:rsidRPr="00995BD6" w:rsidRDefault="00CC0EB1" w:rsidP="003843ED">
            <w:pPr>
              <w:jc w:val="both"/>
              <w:rPr>
                <w:lang w:eastAsia="ru-RU"/>
              </w:rPr>
            </w:pPr>
            <w:r w:rsidRPr="00995BD6">
              <w:rPr>
                <w:lang w:eastAsia="ru-RU"/>
              </w:rPr>
              <w:t>1</w:t>
            </w:r>
            <w:r w:rsidR="00FA1953" w:rsidRPr="00995BD6">
              <w:rPr>
                <w:lang w:eastAsia="ru-RU"/>
              </w:rPr>
              <w:t>4</w:t>
            </w:r>
            <w:r w:rsidRPr="00995BD6">
              <w:rPr>
                <w:lang w:eastAsia="ru-RU"/>
              </w:rPr>
              <w:t>.</w:t>
            </w:r>
            <w:r w:rsidR="00304297" w:rsidRPr="00995BD6">
              <w:rPr>
                <w:lang w:eastAsia="ru-RU"/>
              </w:rPr>
              <w:t xml:space="preserve"> Довідка про те, що </w:t>
            </w:r>
            <w:r w:rsidR="00B62F48" w:rsidRPr="00995BD6">
              <w:rPr>
                <w:lang w:eastAsia="ru-RU"/>
              </w:rPr>
              <w:t>один із батьків</w:t>
            </w:r>
            <w:r w:rsidR="00FA1953" w:rsidRPr="00995BD6">
              <w:rPr>
                <w:lang w:eastAsia="ru-RU"/>
              </w:rPr>
              <w:t xml:space="preserve"> позбавлений</w:t>
            </w:r>
            <w:r w:rsidR="00304297" w:rsidRPr="00995BD6">
              <w:rPr>
                <w:lang w:eastAsia="ru-RU"/>
              </w:rPr>
              <w:t xml:space="preserve"> особистої свободи (затриманий, взятий у заручники) органами влади держави-агресора (</w:t>
            </w:r>
            <w:r w:rsidR="003843ED" w:rsidRPr="00995BD6">
              <w:rPr>
                <w:lang w:eastAsia="ru-RU"/>
              </w:rPr>
              <w:t>окупаційних адміністрацій та збройних формува</w:t>
            </w:r>
            <w:r w:rsidR="00FA1953" w:rsidRPr="00995BD6">
              <w:rPr>
                <w:lang w:eastAsia="ru-RU"/>
              </w:rPr>
              <w:t>нь), що підтверджується документом</w:t>
            </w:r>
            <w:r w:rsidR="003843ED" w:rsidRPr="00995BD6">
              <w:rPr>
                <w:lang w:eastAsia="ru-RU"/>
              </w:rPr>
              <w:t xml:space="preserve"> державного підприємства на яке покладено функції Національного інформаційного бюро відповідно до Закону України «Про оборону України» за формою, встановленою Мінреінтеграції.</w:t>
            </w:r>
          </w:p>
          <w:p w14:paraId="73BF01F5" w14:textId="77777777" w:rsidR="006E75C3" w:rsidRPr="00995BD6" w:rsidRDefault="006E75C3" w:rsidP="003843ED">
            <w:pPr>
              <w:jc w:val="both"/>
              <w:rPr>
                <w:lang w:eastAsia="ru-RU"/>
              </w:rPr>
            </w:pPr>
          </w:p>
          <w:p w14:paraId="01BB017A" w14:textId="77777777" w:rsidR="006E75C3" w:rsidRPr="00995BD6" w:rsidRDefault="006E75C3" w:rsidP="003843ED">
            <w:pPr>
              <w:jc w:val="both"/>
              <w:rPr>
                <w:b/>
                <w:i/>
                <w:lang w:eastAsia="ru-RU"/>
              </w:rPr>
            </w:pPr>
            <w:r w:rsidRPr="00995BD6">
              <w:rPr>
                <w:b/>
                <w:i/>
                <w:lang w:val="en-US" w:eastAsia="ru-RU"/>
              </w:rPr>
              <w:t>IV</w:t>
            </w:r>
            <w:r w:rsidRPr="00995BD6">
              <w:rPr>
                <w:b/>
                <w:i/>
                <w:lang w:eastAsia="ru-RU"/>
              </w:rPr>
              <w:t>.</w:t>
            </w:r>
            <w:r w:rsidR="0071265D" w:rsidRPr="00995BD6">
              <w:rPr>
                <w:b/>
                <w:i/>
                <w:lang w:eastAsia="ru-RU"/>
              </w:rPr>
              <w:t xml:space="preserve"> </w:t>
            </w:r>
            <w:r w:rsidRPr="00995BD6">
              <w:rPr>
                <w:b/>
                <w:i/>
                <w:lang w:eastAsia="ru-RU"/>
              </w:rPr>
              <w:t>Документи, що підтверджують факт одноосібного виховання</w:t>
            </w:r>
            <w:r w:rsidR="0071265D" w:rsidRPr="00995BD6">
              <w:rPr>
                <w:b/>
                <w:i/>
                <w:lang w:eastAsia="ru-RU"/>
              </w:rPr>
              <w:t xml:space="preserve"> дитини/дітей</w:t>
            </w:r>
            <w:r w:rsidR="00D81DBA" w:rsidRPr="00995BD6">
              <w:rPr>
                <w:b/>
                <w:i/>
                <w:lang w:eastAsia="ru-RU"/>
              </w:rPr>
              <w:t xml:space="preserve"> заявником</w:t>
            </w:r>
            <w:r w:rsidR="0071265D" w:rsidRPr="00995BD6">
              <w:rPr>
                <w:b/>
                <w:i/>
                <w:lang w:eastAsia="ru-RU"/>
              </w:rPr>
              <w:t>:</w:t>
            </w:r>
          </w:p>
          <w:p w14:paraId="7E346754" w14:textId="77777777" w:rsidR="0074666D" w:rsidRPr="00995BD6" w:rsidRDefault="00D95D63" w:rsidP="00DB21CF">
            <w:pPr>
              <w:jc w:val="both"/>
              <w:rPr>
                <w:lang w:eastAsia="ru-RU"/>
              </w:rPr>
            </w:pPr>
            <w:r w:rsidRPr="00995BD6">
              <w:rPr>
                <w:lang w:eastAsia="ru-RU"/>
              </w:rPr>
              <w:t>1</w:t>
            </w:r>
            <w:r w:rsidR="00E74C3B" w:rsidRPr="00995BD6">
              <w:rPr>
                <w:lang w:eastAsia="ru-RU"/>
              </w:rPr>
              <w:t>. А</w:t>
            </w:r>
            <w:r w:rsidR="00D52443" w:rsidRPr="00995BD6">
              <w:rPr>
                <w:lang w:eastAsia="ru-RU"/>
              </w:rPr>
              <w:t>кт обстежен</w:t>
            </w:r>
            <w:r w:rsidR="00520877" w:rsidRPr="00995BD6">
              <w:rPr>
                <w:lang w:eastAsia="ru-RU"/>
              </w:rPr>
              <w:t>ня</w:t>
            </w:r>
            <w:r w:rsidR="0074666D" w:rsidRPr="00995BD6">
              <w:rPr>
                <w:lang w:eastAsia="ru-RU"/>
              </w:rPr>
              <w:t xml:space="preserve"> умов проживання заявника.</w:t>
            </w:r>
          </w:p>
          <w:p w14:paraId="3B6D02B2" w14:textId="77777777" w:rsidR="00D00A49" w:rsidRPr="00995BD6" w:rsidRDefault="003F4D60" w:rsidP="00A82341">
            <w:pPr>
              <w:jc w:val="both"/>
              <w:rPr>
                <w:lang w:eastAsia="ru-RU"/>
              </w:rPr>
            </w:pPr>
            <w:r w:rsidRPr="00995BD6">
              <w:rPr>
                <w:lang w:eastAsia="ru-RU"/>
              </w:rPr>
              <w:t>2.</w:t>
            </w:r>
            <w:r w:rsidR="00B71C4D" w:rsidRPr="00995BD6">
              <w:rPr>
                <w:lang w:eastAsia="ru-RU"/>
              </w:rPr>
              <w:t xml:space="preserve">Інформація, </w:t>
            </w:r>
            <w:r w:rsidR="00A82341" w:rsidRPr="00995BD6">
              <w:rPr>
                <w:lang w:eastAsia="ru-RU"/>
              </w:rPr>
              <w:t>навчального/</w:t>
            </w:r>
            <w:r w:rsidR="00BC5794" w:rsidRPr="00995BD6">
              <w:rPr>
                <w:lang w:eastAsia="ru-RU"/>
              </w:rPr>
              <w:t>д</w:t>
            </w:r>
            <w:r w:rsidR="00A82341" w:rsidRPr="00995BD6">
              <w:rPr>
                <w:lang w:eastAsia="ru-RU"/>
              </w:rPr>
              <w:t>ошкільного закладу</w:t>
            </w:r>
            <w:r w:rsidR="009E248C" w:rsidRPr="00995BD6">
              <w:rPr>
                <w:lang w:eastAsia="ru-RU"/>
              </w:rPr>
              <w:t xml:space="preserve"> з зазначенням відомостей про осіб</w:t>
            </w:r>
            <w:r w:rsidR="00B71C4D" w:rsidRPr="00995BD6">
              <w:rPr>
                <w:lang w:eastAsia="ru-RU"/>
              </w:rPr>
              <w:t>,</w:t>
            </w:r>
            <w:r w:rsidR="000D056C" w:rsidRPr="00995BD6">
              <w:rPr>
                <w:lang w:eastAsia="ru-RU"/>
              </w:rPr>
              <w:t xml:space="preserve"> </w:t>
            </w:r>
            <w:r w:rsidR="00B71C4D" w:rsidRPr="00995BD6">
              <w:rPr>
                <w:lang w:eastAsia="ru-RU"/>
              </w:rPr>
              <w:t>які беруть участь у вихованні дитини/дітей</w:t>
            </w:r>
            <w:r w:rsidR="00A82341" w:rsidRPr="00995BD6">
              <w:rPr>
                <w:lang w:eastAsia="ru-RU"/>
              </w:rPr>
              <w:t>.</w:t>
            </w:r>
          </w:p>
          <w:p w14:paraId="600D36E9" w14:textId="09C28596" w:rsidR="0066652E" w:rsidRPr="00995BD6" w:rsidRDefault="0066652E" w:rsidP="00DB21CF">
            <w:pPr>
              <w:shd w:val="clear" w:color="auto" w:fill="FFFFFF"/>
              <w:jc w:val="both"/>
              <w:textAlignment w:val="baseline"/>
              <w:rPr>
                <w:lang w:eastAsia="ru-RU"/>
              </w:rPr>
            </w:pPr>
            <w:r w:rsidRPr="00995BD6">
              <w:rPr>
                <w:lang w:eastAsia="ru-RU"/>
              </w:rPr>
              <w:t>3.</w:t>
            </w:r>
            <w:r w:rsidRPr="00995BD6">
              <w:t xml:space="preserve"> Довідка з</w:t>
            </w:r>
            <w:r w:rsidR="00DB21CF" w:rsidRPr="00995BD6">
              <w:t xml:space="preserve"> лікувальної установи про те</w:t>
            </w:r>
            <w:r w:rsidR="0000584E">
              <w:t>,</w:t>
            </w:r>
            <w:r w:rsidRPr="00995BD6">
              <w:t xml:space="preserve"> хто з батьків забезпечує профілактичні огляди та </w:t>
            </w:r>
            <w:r w:rsidR="00C920A7" w:rsidRPr="00995BD6">
              <w:t>лікування дитини</w:t>
            </w:r>
            <w:r w:rsidRPr="00995BD6">
              <w:t>.</w:t>
            </w:r>
          </w:p>
          <w:p w14:paraId="76007716" w14:textId="77777777" w:rsidR="00D04E61" w:rsidRPr="00995BD6" w:rsidRDefault="0066652E" w:rsidP="00DB21CF">
            <w:pPr>
              <w:jc w:val="both"/>
              <w:rPr>
                <w:lang w:eastAsia="ru-RU"/>
              </w:rPr>
            </w:pPr>
            <w:r w:rsidRPr="00995BD6">
              <w:rPr>
                <w:lang w:eastAsia="ru-RU"/>
              </w:rPr>
              <w:t>4</w:t>
            </w:r>
            <w:r w:rsidR="00EC0F74" w:rsidRPr="00995BD6">
              <w:rPr>
                <w:lang w:eastAsia="ru-RU"/>
              </w:rPr>
              <w:t>. Ін</w:t>
            </w:r>
            <w:r w:rsidR="00D04E61" w:rsidRPr="00995BD6">
              <w:rPr>
                <w:lang w:eastAsia="ru-RU"/>
              </w:rPr>
              <w:t>ші документи</w:t>
            </w:r>
            <w:r w:rsidR="00A53206" w:rsidRPr="00995BD6">
              <w:rPr>
                <w:lang w:eastAsia="ru-RU"/>
              </w:rPr>
              <w:t xml:space="preserve">, що підтверджують </w:t>
            </w:r>
            <w:r w:rsidR="00520877" w:rsidRPr="00995BD6">
              <w:rPr>
                <w:lang w:eastAsia="ru-RU"/>
              </w:rPr>
              <w:t xml:space="preserve">факт </w:t>
            </w:r>
            <w:r w:rsidR="00A53206" w:rsidRPr="00995BD6">
              <w:rPr>
                <w:lang w:eastAsia="ru-RU"/>
              </w:rPr>
              <w:t xml:space="preserve">перебування дитини/дітей на утриманні </w:t>
            </w:r>
            <w:r w:rsidR="00190407" w:rsidRPr="00995BD6">
              <w:rPr>
                <w:lang w:eastAsia="ru-RU"/>
              </w:rPr>
              <w:t>заявника</w:t>
            </w:r>
            <w:r w:rsidR="00AE2283" w:rsidRPr="00995BD6">
              <w:rPr>
                <w:lang w:eastAsia="ru-RU"/>
              </w:rPr>
              <w:t xml:space="preserve"> (</w:t>
            </w:r>
            <w:r w:rsidR="00A53206" w:rsidRPr="00995BD6">
              <w:rPr>
                <w:lang w:eastAsia="ru-RU"/>
              </w:rPr>
              <w:t>у разі наявності</w:t>
            </w:r>
            <w:r w:rsidR="00AE2283" w:rsidRPr="00995BD6">
              <w:rPr>
                <w:lang w:eastAsia="ru-RU"/>
              </w:rPr>
              <w:t>).</w:t>
            </w:r>
          </w:p>
        </w:tc>
      </w:tr>
      <w:tr w:rsidR="00471127" w:rsidRPr="00995BD6" w14:paraId="18DFF43B" w14:textId="77777777" w:rsidTr="00975A4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2C3E" w14:textId="77777777" w:rsidR="00471127" w:rsidRPr="00995BD6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lastRenderedPageBreak/>
              <w:t>10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0FA6" w14:textId="057DB2EF" w:rsidR="00471127" w:rsidRPr="00995BD6" w:rsidRDefault="00471127" w:rsidP="00A86818">
            <w:pPr>
              <w:rPr>
                <w:lang w:eastAsia="ru-RU"/>
              </w:rPr>
            </w:pPr>
            <w:r w:rsidRPr="00995BD6">
              <w:rPr>
                <w:lang w:eastAsia="ru-RU"/>
              </w:rPr>
              <w:t xml:space="preserve">Порядок і спосіб подання документів, необхідних для отримання </w:t>
            </w:r>
            <w:r w:rsidR="00692F25">
              <w:rPr>
                <w:lang w:eastAsia="ar-SA"/>
              </w:rPr>
              <w:t>адміністративної</w:t>
            </w:r>
            <w:r w:rsidR="00692F25" w:rsidRPr="00995BD6">
              <w:rPr>
                <w:lang w:eastAsia="ru-RU"/>
              </w:rPr>
              <w:t xml:space="preserve"> </w:t>
            </w:r>
            <w:r w:rsidRPr="00995BD6">
              <w:rPr>
                <w:lang w:eastAsia="ru-RU"/>
              </w:rPr>
              <w:t>послуги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5E4C" w14:textId="77777777" w:rsidR="00E1435C" w:rsidRPr="00995BD6" w:rsidRDefault="00E1435C" w:rsidP="00954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jc w:val="both"/>
            </w:pPr>
            <w:r w:rsidRPr="00995BD6">
              <w:t>Заява та пакет документів подаються в Центр особисто або</w:t>
            </w:r>
            <w:r w:rsidR="00954F43" w:rsidRPr="00995BD6">
              <w:t xml:space="preserve"> </w:t>
            </w:r>
            <w:r w:rsidRPr="00995BD6">
              <w:t>через представника (законного представника).</w:t>
            </w:r>
          </w:p>
          <w:p w14:paraId="1978615A" w14:textId="77777777" w:rsidR="00E1435C" w:rsidRPr="00995BD6" w:rsidRDefault="00E1435C" w:rsidP="00954F43">
            <w:pPr>
              <w:ind w:firstLine="215"/>
              <w:jc w:val="both"/>
            </w:pPr>
            <w:r w:rsidRPr="00995BD6">
              <w:t>Якщо документи подаються особисто, заявник пред'являє документ, що посвідчує його особу.</w:t>
            </w:r>
          </w:p>
          <w:p w14:paraId="3A3B8812" w14:textId="77777777" w:rsidR="00471127" w:rsidRPr="00995BD6" w:rsidRDefault="00E1435C" w:rsidP="00954F43">
            <w:pPr>
              <w:pStyle w:val="a3"/>
              <w:spacing w:before="0" w:beforeAutospacing="0" w:after="0" w:afterAutospacing="0"/>
              <w:ind w:firstLine="345"/>
              <w:jc w:val="both"/>
              <w:rPr>
                <w:lang w:val="uk-UA"/>
              </w:rPr>
            </w:pPr>
            <w:r w:rsidRPr="00995BD6">
              <w:rPr>
                <w:lang w:val="uk-UA"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471127" w:rsidRPr="00995BD6" w14:paraId="51DC2A27" w14:textId="77777777" w:rsidTr="00975A48">
        <w:trPr>
          <w:trHeight w:val="23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3F2B" w14:textId="77777777" w:rsidR="00471127" w:rsidRPr="00995BD6" w:rsidRDefault="00471127" w:rsidP="00A86818">
            <w:pPr>
              <w:spacing w:before="60" w:after="60"/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11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3641" w14:textId="77777777" w:rsidR="00471127" w:rsidRPr="00995BD6" w:rsidRDefault="0061709D" w:rsidP="00A86818">
            <w:pPr>
              <w:rPr>
                <w:lang w:eastAsia="ru-RU"/>
              </w:rPr>
            </w:pPr>
            <w:r w:rsidRPr="00995BD6">
              <w:rPr>
                <w:lang w:eastAsia="ru-RU"/>
              </w:rPr>
              <w:t>Платність надання</w:t>
            </w:r>
            <w:r w:rsidR="00471127" w:rsidRPr="00995BD6">
              <w:rPr>
                <w:lang w:eastAsia="ru-RU"/>
              </w:rPr>
              <w:t xml:space="preserve"> послуги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2917" w14:textId="77777777" w:rsidR="00471127" w:rsidRPr="00995BD6" w:rsidRDefault="00471127" w:rsidP="00A86818">
            <w:pPr>
              <w:tabs>
                <w:tab w:val="left" w:pos="315"/>
                <w:tab w:val="center" w:pos="2629"/>
              </w:tabs>
              <w:rPr>
                <w:lang w:eastAsia="ru-RU"/>
              </w:rPr>
            </w:pPr>
            <w:r w:rsidRPr="00995BD6">
              <w:rPr>
                <w:lang w:eastAsia="ru-RU"/>
              </w:rPr>
              <w:t>Безоплатно</w:t>
            </w:r>
            <w:r w:rsidR="0051479B" w:rsidRPr="00995BD6">
              <w:rPr>
                <w:lang w:eastAsia="ru-RU"/>
              </w:rPr>
              <w:t>.</w:t>
            </w:r>
          </w:p>
        </w:tc>
      </w:tr>
      <w:tr w:rsidR="00471127" w:rsidRPr="00995BD6" w14:paraId="66C5A716" w14:textId="77777777" w:rsidTr="00975A4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E8FF" w14:textId="77777777" w:rsidR="00471127" w:rsidRPr="00995BD6" w:rsidRDefault="00471127" w:rsidP="00A86818">
            <w:pPr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12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3568" w14:textId="1EBA6226" w:rsidR="00471127" w:rsidRPr="00995BD6" w:rsidRDefault="00471127" w:rsidP="00A86818">
            <w:pPr>
              <w:rPr>
                <w:lang w:eastAsia="ru-RU"/>
              </w:rPr>
            </w:pPr>
            <w:r w:rsidRPr="00995BD6">
              <w:rPr>
                <w:lang w:eastAsia="ru-RU"/>
              </w:rPr>
              <w:t xml:space="preserve">Строк надання </w:t>
            </w:r>
            <w:r w:rsidR="00692F25">
              <w:rPr>
                <w:lang w:eastAsia="ar-SA"/>
              </w:rPr>
              <w:t>адміністративної</w:t>
            </w:r>
            <w:r w:rsidR="00692F25" w:rsidRPr="00995BD6">
              <w:rPr>
                <w:lang w:eastAsia="ru-RU"/>
              </w:rPr>
              <w:t xml:space="preserve"> </w:t>
            </w:r>
            <w:r w:rsidRPr="00995BD6">
              <w:rPr>
                <w:lang w:eastAsia="ru-RU"/>
              </w:rPr>
              <w:t>послуги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CE85" w14:textId="77777777" w:rsidR="00975A48" w:rsidRPr="00995BD6" w:rsidRDefault="00975A48" w:rsidP="00975A48">
            <w:pPr>
              <w:tabs>
                <w:tab w:val="center" w:pos="2629"/>
              </w:tabs>
              <w:jc w:val="both"/>
              <w:rPr>
                <w:lang w:eastAsia="ru-RU"/>
              </w:rPr>
            </w:pPr>
            <w:r w:rsidRPr="00995BD6">
              <w:rPr>
                <w:lang w:eastAsia="ru-RU"/>
              </w:rPr>
              <w:t>До 30 календарних днів від дня подання суб’єктом звернення заяви та документів.</w:t>
            </w:r>
          </w:p>
          <w:p w14:paraId="0D1481D6" w14:textId="77777777" w:rsidR="00471127" w:rsidRPr="00995BD6" w:rsidRDefault="00975A48" w:rsidP="00975A48">
            <w:pPr>
              <w:tabs>
                <w:tab w:val="center" w:pos="2629"/>
              </w:tabs>
              <w:jc w:val="both"/>
              <w:rPr>
                <w:lang w:eastAsia="ru-RU"/>
              </w:rPr>
            </w:pPr>
            <w:r w:rsidRPr="00995BD6">
              <w:rPr>
                <w:lang w:eastAsia="ru-RU"/>
              </w:rPr>
              <w:t>Строк може бути подовжений згідно діючого законодавства України.</w:t>
            </w:r>
          </w:p>
        </w:tc>
      </w:tr>
      <w:tr w:rsidR="00954F43" w:rsidRPr="00995BD6" w14:paraId="5DC8F566" w14:textId="77777777" w:rsidTr="00975A4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E79C" w14:textId="77777777" w:rsidR="00954F43" w:rsidRPr="00995BD6" w:rsidRDefault="00954F43">
            <w:pPr>
              <w:pStyle w:val="1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5B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25BD" w14:textId="77777777" w:rsidR="00954F43" w:rsidRPr="00995BD6" w:rsidRDefault="00954F43" w:rsidP="00954F4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5B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Залишення заяви без руху у відповідності до ст.43 Закону України «Про адміністративну процедуру» 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83DF" w14:textId="01C562AD" w:rsidR="00954F43" w:rsidRPr="00995BD6" w:rsidRDefault="00954F43" w:rsidP="00D46CFA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5B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 трьох робочих днів, з дня реєстрації заяви в службі у справах дітей  виконкому  районної у місті ради.</w:t>
            </w:r>
          </w:p>
        </w:tc>
      </w:tr>
      <w:tr w:rsidR="00471127" w:rsidRPr="00995BD6" w14:paraId="59586292" w14:textId="77777777" w:rsidTr="00975A4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3FC5" w14:textId="77777777" w:rsidR="00471127" w:rsidRPr="00995BD6" w:rsidRDefault="00471127" w:rsidP="00A86818">
            <w:pPr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1</w:t>
            </w:r>
            <w:r w:rsidR="00954F43" w:rsidRPr="00995BD6">
              <w:rPr>
                <w:lang w:eastAsia="ru-RU"/>
              </w:rPr>
              <w:t>4</w:t>
            </w:r>
          </w:p>
          <w:p w14:paraId="704A29C0" w14:textId="77777777" w:rsidR="00471127" w:rsidRPr="00995BD6" w:rsidRDefault="00471127" w:rsidP="00A86818">
            <w:pPr>
              <w:ind w:firstLine="29"/>
              <w:jc w:val="center"/>
              <w:rPr>
                <w:lang w:eastAsia="ru-RU"/>
              </w:rPr>
            </w:pP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AC00" w14:textId="294CE6B2" w:rsidR="00471127" w:rsidRPr="00995BD6" w:rsidRDefault="00471127" w:rsidP="00A86818">
            <w:pPr>
              <w:rPr>
                <w:lang w:eastAsia="ru-RU"/>
              </w:rPr>
            </w:pPr>
            <w:r w:rsidRPr="00995BD6">
              <w:rPr>
                <w:lang w:eastAsia="ru-RU"/>
              </w:rPr>
              <w:t xml:space="preserve">Перелік підстав для відмови в наданні </w:t>
            </w:r>
            <w:r w:rsidR="00692F25">
              <w:rPr>
                <w:lang w:eastAsia="ar-SA"/>
              </w:rPr>
              <w:t>адміністративної</w:t>
            </w:r>
            <w:r w:rsidR="00692F25" w:rsidRPr="00995BD6">
              <w:rPr>
                <w:lang w:eastAsia="ru-RU"/>
              </w:rPr>
              <w:t xml:space="preserve"> </w:t>
            </w:r>
            <w:r w:rsidRPr="00995BD6">
              <w:rPr>
                <w:lang w:eastAsia="ru-RU"/>
              </w:rPr>
              <w:t>послуги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6E1E" w14:textId="5639B07A" w:rsidR="0061709D" w:rsidRPr="00995BD6" w:rsidRDefault="00EF35A8" w:rsidP="0061709D">
            <w:pPr>
              <w:jc w:val="both"/>
            </w:pPr>
            <w:r>
              <w:t xml:space="preserve"> -    н</w:t>
            </w:r>
            <w:r w:rsidR="00471127" w:rsidRPr="00995BD6">
              <w:t>ада</w:t>
            </w:r>
            <w:r w:rsidR="0061709D" w:rsidRPr="00995BD6">
              <w:t>ння неповного пакета документів</w:t>
            </w:r>
            <w:r>
              <w:t>;</w:t>
            </w:r>
          </w:p>
          <w:p w14:paraId="6A29A608" w14:textId="5AD36589" w:rsidR="00EF35A8" w:rsidRPr="00995BD6" w:rsidRDefault="00EF35A8" w:rsidP="0061709D">
            <w:pPr>
              <w:jc w:val="both"/>
            </w:pPr>
            <w:r>
              <w:t xml:space="preserve"> - н</w:t>
            </w:r>
            <w:r w:rsidR="00471127" w:rsidRPr="00995BD6">
              <w:t>евідповідність наданого пакета документі</w:t>
            </w:r>
            <w:r w:rsidR="0061709D" w:rsidRPr="00995BD6">
              <w:t>в вимогам чинного законодавства</w:t>
            </w:r>
            <w:r w:rsidR="00E1435C" w:rsidRPr="00995BD6">
              <w:t xml:space="preserve"> України</w:t>
            </w:r>
            <w:r>
              <w:t>;</w:t>
            </w:r>
          </w:p>
          <w:p w14:paraId="2E99B242" w14:textId="3C39AC85" w:rsidR="00D04E61" w:rsidRPr="00995BD6" w:rsidRDefault="00EF35A8" w:rsidP="0061709D">
            <w:pPr>
              <w:tabs>
                <w:tab w:val="left" w:pos="-133"/>
                <w:tab w:val="left" w:pos="266"/>
                <w:tab w:val="left" w:pos="408"/>
              </w:tabs>
              <w:jc w:val="both"/>
            </w:pPr>
            <w:r>
              <w:t xml:space="preserve"> - в</w:t>
            </w:r>
            <w:r w:rsidR="00471127" w:rsidRPr="00995BD6">
              <w:t>иявлення недостовірних відомостей у поданих документах</w:t>
            </w:r>
            <w:r w:rsidR="0061709D" w:rsidRPr="00995BD6">
              <w:t>.</w:t>
            </w:r>
          </w:p>
        </w:tc>
      </w:tr>
      <w:tr w:rsidR="00471127" w:rsidRPr="00995BD6" w14:paraId="4DEB437F" w14:textId="77777777" w:rsidTr="00975A4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57A7" w14:textId="77777777" w:rsidR="00471127" w:rsidRPr="00995BD6" w:rsidRDefault="00471127" w:rsidP="00954F43">
            <w:pPr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1</w:t>
            </w:r>
            <w:r w:rsidR="00954F43" w:rsidRPr="00995BD6">
              <w:rPr>
                <w:lang w:eastAsia="ru-RU"/>
              </w:rPr>
              <w:t>5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68A1" w14:textId="11131640" w:rsidR="00471127" w:rsidRPr="00995BD6" w:rsidRDefault="00471127" w:rsidP="00A86818">
            <w:pPr>
              <w:rPr>
                <w:lang w:eastAsia="ru-RU"/>
              </w:rPr>
            </w:pPr>
            <w:r w:rsidRPr="00995BD6">
              <w:rPr>
                <w:lang w:eastAsia="ru-RU"/>
              </w:rPr>
              <w:t xml:space="preserve">Результат надання  </w:t>
            </w:r>
            <w:r w:rsidR="00692F25">
              <w:rPr>
                <w:lang w:eastAsia="ar-SA"/>
              </w:rPr>
              <w:t>адміністративної</w:t>
            </w:r>
            <w:r w:rsidR="00692F25" w:rsidRPr="00995BD6">
              <w:rPr>
                <w:lang w:eastAsia="ru-RU"/>
              </w:rPr>
              <w:t xml:space="preserve"> </w:t>
            </w:r>
            <w:r w:rsidRPr="00995BD6">
              <w:rPr>
                <w:lang w:eastAsia="ru-RU"/>
              </w:rPr>
              <w:t>послуги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9C7E" w14:textId="457152A4" w:rsidR="00471127" w:rsidRPr="00995BD6" w:rsidRDefault="00520877" w:rsidP="00D46CFA">
            <w:pPr>
              <w:tabs>
                <w:tab w:val="center" w:pos="2590"/>
              </w:tabs>
              <w:rPr>
                <w:lang w:eastAsia="ru-RU"/>
              </w:rPr>
            </w:pPr>
            <w:r w:rsidRPr="00995BD6">
              <w:rPr>
                <w:lang w:eastAsia="ru-RU"/>
              </w:rPr>
              <w:t>Довідка</w:t>
            </w:r>
            <w:r w:rsidR="00471127" w:rsidRPr="00995BD6">
              <w:rPr>
                <w:lang w:eastAsia="ru-RU"/>
              </w:rPr>
              <w:t xml:space="preserve"> виконкому районної у місті ради </w:t>
            </w:r>
            <w:r w:rsidRPr="00995BD6">
              <w:rPr>
                <w:lang w:eastAsia="ru-RU"/>
              </w:rPr>
              <w:t>/ лист виконкому районної у місті рад</w:t>
            </w:r>
            <w:r w:rsidR="0075426E" w:rsidRPr="00995BD6">
              <w:rPr>
                <w:lang w:eastAsia="ru-RU"/>
              </w:rPr>
              <w:t>и про</w:t>
            </w:r>
            <w:r w:rsidR="008203E7" w:rsidRPr="00995BD6">
              <w:rPr>
                <w:lang w:eastAsia="ru-RU"/>
              </w:rPr>
              <w:t xml:space="preserve"> вмотивовану</w:t>
            </w:r>
            <w:r w:rsidR="0075426E" w:rsidRPr="00995BD6">
              <w:rPr>
                <w:lang w:eastAsia="ru-RU"/>
              </w:rPr>
              <w:t xml:space="preserve"> відмову у наданні довідки.</w:t>
            </w:r>
          </w:p>
        </w:tc>
      </w:tr>
      <w:tr w:rsidR="00471127" w:rsidRPr="00995BD6" w14:paraId="598E3472" w14:textId="77777777" w:rsidTr="00A939D8">
        <w:trPr>
          <w:trHeight w:val="80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420B" w14:textId="77777777" w:rsidR="00471127" w:rsidRPr="00995BD6" w:rsidRDefault="00471127" w:rsidP="00954F43">
            <w:pPr>
              <w:spacing w:line="70" w:lineRule="atLeast"/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lastRenderedPageBreak/>
              <w:t>1</w:t>
            </w:r>
            <w:r w:rsidR="00954F43" w:rsidRPr="00995BD6">
              <w:rPr>
                <w:lang w:eastAsia="ru-RU"/>
              </w:rPr>
              <w:t>6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E7EF" w14:textId="48FC9328" w:rsidR="00471127" w:rsidRPr="00995BD6" w:rsidRDefault="00471127" w:rsidP="00A86818">
            <w:pPr>
              <w:rPr>
                <w:lang w:eastAsia="ru-RU"/>
              </w:rPr>
            </w:pPr>
            <w:r w:rsidRPr="00995BD6">
              <w:rPr>
                <w:lang w:eastAsia="ar-SA"/>
              </w:rPr>
              <w:t xml:space="preserve">Спосіб отримання результату надання </w:t>
            </w:r>
            <w:r w:rsidR="00692F25">
              <w:rPr>
                <w:lang w:eastAsia="ar-SA"/>
              </w:rPr>
              <w:t xml:space="preserve">адміністративної </w:t>
            </w:r>
            <w:r w:rsidRPr="00995BD6">
              <w:rPr>
                <w:lang w:eastAsia="ar-SA"/>
              </w:rPr>
              <w:t>послуги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9104" w14:textId="77777777" w:rsidR="00471127" w:rsidRPr="00995BD6" w:rsidRDefault="008203E7" w:rsidP="0061709D">
            <w:pPr>
              <w:ind w:right="-1"/>
              <w:jc w:val="both"/>
              <w:rPr>
                <w:lang w:eastAsia="ru-RU"/>
              </w:rPr>
            </w:pPr>
            <w:r w:rsidRPr="00995BD6">
              <w:t>Особисто, через представника (законного представника)</w:t>
            </w:r>
          </w:p>
        </w:tc>
      </w:tr>
      <w:tr w:rsidR="00471127" w:rsidRPr="00995BD6" w14:paraId="1A3D2731" w14:textId="77777777" w:rsidTr="00975A48">
        <w:trPr>
          <w:trHeight w:val="7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EC21" w14:textId="77777777" w:rsidR="00471127" w:rsidRPr="00995BD6" w:rsidRDefault="00471127" w:rsidP="00954F43">
            <w:pPr>
              <w:spacing w:line="70" w:lineRule="atLeast"/>
              <w:ind w:firstLine="29"/>
              <w:jc w:val="center"/>
              <w:rPr>
                <w:lang w:eastAsia="ru-RU"/>
              </w:rPr>
            </w:pPr>
            <w:r w:rsidRPr="00995BD6">
              <w:rPr>
                <w:lang w:eastAsia="ru-RU"/>
              </w:rPr>
              <w:t>1</w:t>
            </w:r>
            <w:r w:rsidR="00954F43" w:rsidRPr="00995BD6">
              <w:rPr>
                <w:lang w:eastAsia="ru-RU"/>
              </w:rPr>
              <w:t>7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8B5A" w14:textId="77777777" w:rsidR="00471127" w:rsidRPr="00995BD6" w:rsidRDefault="00471127" w:rsidP="00A86818">
            <w:pPr>
              <w:rPr>
                <w:lang w:eastAsia="ar-SA"/>
              </w:rPr>
            </w:pPr>
            <w:r w:rsidRPr="00995BD6">
              <w:rPr>
                <w:lang w:eastAsia="ar-SA"/>
              </w:rPr>
              <w:t>Примітка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BB9C" w14:textId="77777777" w:rsidR="00471127" w:rsidRPr="00995BD6" w:rsidRDefault="00471127" w:rsidP="00A86818">
            <w:pPr>
              <w:jc w:val="both"/>
            </w:pPr>
            <w:r w:rsidRPr="00995BD6">
              <w:t>У разі подання копій документів, н</w:t>
            </w:r>
            <w:r w:rsidR="0061709D" w:rsidRPr="00995BD6">
              <w:t>е завірених нотаріально або суб’</w:t>
            </w:r>
            <w:r w:rsidRPr="00995BD6">
              <w:t>єктом, що їх видав, для завірення копій адміністратором необхідно надати оригінали документів</w:t>
            </w:r>
            <w:r w:rsidR="00D04E61" w:rsidRPr="00995BD6">
              <w:t>.</w:t>
            </w:r>
          </w:p>
        </w:tc>
      </w:tr>
    </w:tbl>
    <w:p w14:paraId="37155346" w14:textId="77777777" w:rsidR="00471127" w:rsidRPr="00995BD6" w:rsidRDefault="00471127" w:rsidP="00471127">
      <w:pPr>
        <w:jc w:val="center"/>
      </w:pPr>
    </w:p>
    <w:p w14:paraId="4828816A" w14:textId="77777777" w:rsidR="00623670" w:rsidRPr="00995BD6" w:rsidRDefault="00623670"/>
    <w:p w14:paraId="3B8E058B" w14:textId="77777777" w:rsidR="004702BB" w:rsidRDefault="004702BB" w:rsidP="004702BB"/>
    <w:p w14:paraId="52777F8F" w14:textId="77777777" w:rsidR="004702BB" w:rsidRDefault="004702BB" w:rsidP="004702BB">
      <w:pPr>
        <w:rPr>
          <w:b/>
          <w:bCs/>
          <w:i/>
          <w:iCs/>
        </w:rPr>
      </w:pPr>
      <w:r>
        <w:rPr>
          <w:b/>
          <w:bCs/>
          <w:i/>
          <w:iCs/>
        </w:rPr>
        <w:t>Керуюча справами виконкому</w:t>
      </w:r>
    </w:p>
    <w:p w14:paraId="4D657787" w14:textId="77777777" w:rsidR="004702BB" w:rsidRPr="005E0C47" w:rsidRDefault="004702BB" w:rsidP="004702BB">
      <w:pPr>
        <w:rPr>
          <w:b/>
          <w:bCs/>
          <w:i/>
          <w:iCs/>
        </w:rPr>
      </w:pPr>
      <w:r>
        <w:rPr>
          <w:b/>
          <w:bCs/>
          <w:i/>
          <w:iCs/>
        </w:rPr>
        <w:t>районної у місті ради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Алла ГОЛОВАТА</w:t>
      </w:r>
    </w:p>
    <w:p w14:paraId="48A74312" w14:textId="77777777" w:rsidR="004702BB" w:rsidRDefault="004702BB" w:rsidP="004702BB"/>
    <w:p w14:paraId="54F9A94E" w14:textId="77777777" w:rsidR="004542CC" w:rsidRPr="00995BD6" w:rsidRDefault="004542CC"/>
    <w:sectPr w:rsidR="004542CC" w:rsidRPr="00995BD6" w:rsidSect="0015144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037C9" w14:textId="77777777" w:rsidR="00151441" w:rsidRDefault="00151441" w:rsidP="00151441">
      <w:r>
        <w:separator/>
      </w:r>
    </w:p>
  </w:endnote>
  <w:endnote w:type="continuationSeparator" w:id="0">
    <w:p w14:paraId="0B771B5D" w14:textId="77777777" w:rsidR="00151441" w:rsidRDefault="00151441" w:rsidP="0015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7F704" w14:textId="77777777" w:rsidR="00151441" w:rsidRDefault="00151441" w:rsidP="00151441">
      <w:r>
        <w:separator/>
      </w:r>
    </w:p>
  </w:footnote>
  <w:footnote w:type="continuationSeparator" w:id="0">
    <w:p w14:paraId="4F2EC0A6" w14:textId="77777777" w:rsidR="00151441" w:rsidRDefault="00151441" w:rsidP="00151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C56A0" w14:textId="4F3F4149" w:rsidR="00151441" w:rsidRPr="00151441" w:rsidRDefault="00151441" w:rsidP="00151441">
    <w:pPr>
      <w:pStyle w:val="a9"/>
      <w:tabs>
        <w:tab w:val="left" w:pos="6450"/>
      </w:tabs>
      <w:jc w:val="left"/>
      <w:rPr>
        <w:sz w:val="24"/>
      </w:rPr>
    </w:pPr>
    <w:r>
      <w:tab/>
    </w:r>
    <w:sdt>
      <w:sdtPr>
        <w:id w:val="-1157919936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151441">
          <w:rPr>
            <w:sz w:val="24"/>
          </w:rPr>
          <w:fldChar w:fldCharType="begin"/>
        </w:r>
        <w:r w:rsidRPr="00151441">
          <w:rPr>
            <w:sz w:val="24"/>
          </w:rPr>
          <w:instrText>PAGE   \* MERGEFORMAT</w:instrText>
        </w:r>
        <w:r w:rsidRPr="00151441">
          <w:rPr>
            <w:sz w:val="24"/>
          </w:rPr>
          <w:fldChar w:fldCharType="separate"/>
        </w:r>
        <w:r w:rsidR="00311680">
          <w:rPr>
            <w:noProof/>
            <w:sz w:val="24"/>
          </w:rPr>
          <w:t>5</w:t>
        </w:r>
        <w:r w:rsidRPr="00151441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>Продовження додатка 10</w:t>
    </w:r>
    <w:r w:rsidR="00311680">
      <w:rPr>
        <w:b/>
        <w:i/>
        <w:sz w:val="24"/>
      </w:rPr>
      <w:t>7</w:t>
    </w:r>
  </w:p>
  <w:p w14:paraId="60BD9CBC" w14:textId="77777777" w:rsidR="00151441" w:rsidRDefault="0015144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127"/>
    <w:rsid w:val="0000584E"/>
    <w:rsid w:val="00030EC1"/>
    <w:rsid w:val="00054015"/>
    <w:rsid w:val="00077222"/>
    <w:rsid w:val="000900DA"/>
    <w:rsid w:val="000A720A"/>
    <w:rsid w:val="000B65A5"/>
    <w:rsid w:val="000D056C"/>
    <w:rsid w:val="000D0B0B"/>
    <w:rsid w:val="000D75E1"/>
    <w:rsid w:val="000E7C86"/>
    <w:rsid w:val="000F3F74"/>
    <w:rsid w:val="00114408"/>
    <w:rsid w:val="00117CD3"/>
    <w:rsid w:val="0014416E"/>
    <w:rsid w:val="00151441"/>
    <w:rsid w:val="00174528"/>
    <w:rsid w:val="0018054C"/>
    <w:rsid w:val="00190407"/>
    <w:rsid w:val="00193D48"/>
    <w:rsid w:val="001B27C2"/>
    <w:rsid w:val="001B3926"/>
    <w:rsid w:val="001B4B58"/>
    <w:rsid w:val="001E0DB9"/>
    <w:rsid w:val="001F3FDF"/>
    <w:rsid w:val="002036F6"/>
    <w:rsid w:val="00207EBF"/>
    <w:rsid w:val="00246F3A"/>
    <w:rsid w:val="0025014D"/>
    <w:rsid w:val="002671DF"/>
    <w:rsid w:val="00273789"/>
    <w:rsid w:val="00282799"/>
    <w:rsid w:val="002943C0"/>
    <w:rsid w:val="002978E0"/>
    <w:rsid w:val="002C4E03"/>
    <w:rsid w:val="002F660F"/>
    <w:rsid w:val="00304297"/>
    <w:rsid w:val="00311680"/>
    <w:rsid w:val="00334D3B"/>
    <w:rsid w:val="0033547C"/>
    <w:rsid w:val="003473A2"/>
    <w:rsid w:val="00356BB4"/>
    <w:rsid w:val="003830D6"/>
    <w:rsid w:val="003843ED"/>
    <w:rsid w:val="003A4420"/>
    <w:rsid w:val="003A5976"/>
    <w:rsid w:val="003C0EC1"/>
    <w:rsid w:val="003D0F45"/>
    <w:rsid w:val="003E321B"/>
    <w:rsid w:val="003F4D60"/>
    <w:rsid w:val="003F654D"/>
    <w:rsid w:val="004258B2"/>
    <w:rsid w:val="00426EEA"/>
    <w:rsid w:val="00450A75"/>
    <w:rsid w:val="004542CC"/>
    <w:rsid w:val="004652C8"/>
    <w:rsid w:val="004702BB"/>
    <w:rsid w:val="00471127"/>
    <w:rsid w:val="0048583F"/>
    <w:rsid w:val="004A01DE"/>
    <w:rsid w:val="004B638C"/>
    <w:rsid w:val="004B7D68"/>
    <w:rsid w:val="004E6E6E"/>
    <w:rsid w:val="004F2F09"/>
    <w:rsid w:val="004F3018"/>
    <w:rsid w:val="00500F90"/>
    <w:rsid w:val="0051479B"/>
    <w:rsid w:val="00520877"/>
    <w:rsid w:val="005723EF"/>
    <w:rsid w:val="005A52A6"/>
    <w:rsid w:val="005C26A9"/>
    <w:rsid w:val="005E10DA"/>
    <w:rsid w:val="0060304D"/>
    <w:rsid w:val="0061709D"/>
    <w:rsid w:val="00623670"/>
    <w:rsid w:val="00645A6E"/>
    <w:rsid w:val="006569C1"/>
    <w:rsid w:val="00660018"/>
    <w:rsid w:val="0066652E"/>
    <w:rsid w:val="00674905"/>
    <w:rsid w:val="00680A82"/>
    <w:rsid w:val="00692F25"/>
    <w:rsid w:val="006E75C3"/>
    <w:rsid w:val="00701365"/>
    <w:rsid w:val="007064BB"/>
    <w:rsid w:val="0071265D"/>
    <w:rsid w:val="0071608F"/>
    <w:rsid w:val="0074666D"/>
    <w:rsid w:val="0075426E"/>
    <w:rsid w:val="00760BEC"/>
    <w:rsid w:val="007807C2"/>
    <w:rsid w:val="007B3922"/>
    <w:rsid w:val="007C1DD8"/>
    <w:rsid w:val="007E71A9"/>
    <w:rsid w:val="007F7573"/>
    <w:rsid w:val="008109D3"/>
    <w:rsid w:val="008203E7"/>
    <w:rsid w:val="008372CB"/>
    <w:rsid w:val="008451A5"/>
    <w:rsid w:val="008566B4"/>
    <w:rsid w:val="008A3E2C"/>
    <w:rsid w:val="008B04A0"/>
    <w:rsid w:val="008C6A62"/>
    <w:rsid w:val="008D2821"/>
    <w:rsid w:val="009028D8"/>
    <w:rsid w:val="00903218"/>
    <w:rsid w:val="00930FE1"/>
    <w:rsid w:val="00954F43"/>
    <w:rsid w:val="00974A87"/>
    <w:rsid w:val="00975A48"/>
    <w:rsid w:val="00995BD6"/>
    <w:rsid w:val="009A1EF4"/>
    <w:rsid w:val="009D3777"/>
    <w:rsid w:val="009E248C"/>
    <w:rsid w:val="009F3E43"/>
    <w:rsid w:val="009F40CD"/>
    <w:rsid w:val="009F63C0"/>
    <w:rsid w:val="00A32E4D"/>
    <w:rsid w:val="00A53206"/>
    <w:rsid w:val="00A82341"/>
    <w:rsid w:val="00A939D8"/>
    <w:rsid w:val="00A96CAA"/>
    <w:rsid w:val="00AA23C8"/>
    <w:rsid w:val="00AD044E"/>
    <w:rsid w:val="00AD2A2E"/>
    <w:rsid w:val="00AD322A"/>
    <w:rsid w:val="00AE2283"/>
    <w:rsid w:val="00AE71E0"/>
    <w:rsid w:val="00B13FC4"/>
    <w:rsid w:val="00B1709D"/>
    <w:rsid w:val="00B4635D"/>
    <w:rsid w:val="00B62F48"/>
    <w:rsid w:val="00B66AFC"/>
    <w:rsid w:val="00B71C4D"/>
    <w:rsid w:val="00B81DD8"/>
    <w:rsid w:val="00BA1CFC"/>
    <w:rsid w:val="00BC5794"/>
    <w:rsid w:val="00BE18C0"/>
    <w:rsid w:val="00BE4FF2"/>
    <w:rsid w:val="00C0075E"/>
    <w:rsid w:val="00C11722"/>
    <w:rsid w:val="00C22DCE"/>
    <w:rsid w:val="00C23B2A"/>
    <w:rsid w:val="00C542AF"/>
    <w:rsid w:val="00C54D43"/>
    <w:rsid w:val="00C76B5C"/>
    <w:rsid w:val="00C920A7"/>
    <w:rsid w:val="00CA1A1C"/>
    <w:rsid w:val="00CA5F8B"/>
    <w:rsid w:val="00CB663F"/>
    <w:rsid w:val="00CC0EB1"/>
    <w:rsid w:val="00CC4A7E"/>
    <w:rsid w:val="00CE6223"/>
    <w:rsid w:val="00CF6621"/>
    <w:rsid w:val="00D00A49"/>
    <w:rsid w:val="00D04E61"/>
    <w:rsid w:val="00D25742"/>
    <w:rsid w:val="00D46CFA"/>
    <w:rsid w:val="00D52443"/>
    <w:rsid w:val="00D70266"/>
    <w:rsid w:val="00D726CE"/>
    <w:rsid w:val="00D81DBA"/>
    <w:rsid w:val="00D95D63"/>
    <w:rsid w:val="00DB21CF"/>
    <w:rsid w:val="00DB37C7"/>
    <w:rsid w:val="00DD42DF"/>
    <w:rsid w:val="00DD529D"/>
    <w:rsid w:val="00DE1051"/>
    <w:rsid w:val="00E1435C"/>
    <w:rsid w:val="00E41E55"/>
    <w:rsid w:val="00E504D0"/>
    <w:rsid w:val="00E74C3B"/>
    <w:rsid w:val="00EA4515"/>
    <w:rsid w:val="00EC0F74"/>
    <w:rsid w:val="00ED3A60"/>
    <w:rsid w:val="00EF2DFB"/>
    <w:rsid w:val="00EF35A8"/>
    <w:rsid w:val="00F01F82"/>
    <w:rsid w:val="00F0227D"/>
    <w:rsid w:val="00F26FB7"/>
    <w:rsid w:val="00F27BBB"/>
    <w:rsid w:val="00F41EC9"/>
    <w:rsid w:val="00F5107A"/>
    <w:rsid w:val="00F60947"/>
    <w:rsid w:val="00F874C8"/>
    <w:rsid w:val="00F95A57"/>
    <w:rsid w:val="00FA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01C377"/>
  <w15:docId w15:val="{151DE446-9B6B-4903-9BFE-2EF7F9F92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127"/>
    <w:pPr>
      <w:ind w:firstLine="0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71127"/>
    <w:pPr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uiPriority w:val="99"/>
    <w:unhideWhenUsed/>
    <w:rsid w:val="00471127"/>
    <w:rPr>
      <w:color w:val="0000FF"/>
      <w:u w:val="single"/>
    </w:rPr>
  </w:style>
  <w:style w:type="paragraph" w:customStyle="1" w:styleId="1">
    <w:name w:val="Абзац списку1"/>
    <w:basedOn w:val="a"/>
    <w:rsid w:val="00471127"/>
    <w:pPr>
      <w:suppressAutoHyphens/>
      <w:ind w:left="720"/>
    </w:pPr>
    <w:rPr>
      <w:rFonts w:ascii="Arial" w:eastAsia="SimSun" w:hAnsi="Arial" w:cs="Mangal"/>
      <w:kern w:val="1"/>
      <w:sz w:val="20"/>
      <w:lang w:eastAsia="hi-IN" w:bidi="hi-IN"/>
    </w:rPr>
  </w:style>
  <w:style w:type="table" w:styleId="a5">
    <w:name w:val="Table Grid"/>
    <w:basedOn w:val="a1"/>
    <w:uiPriority w:val="59"/>
    <w:rsid w:val="00F41EC9"/>
    <w:pPr>
      <w:ind w:firstLine="0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41EC9"/>
    <w:pPr>
      <w:suppressAutoHyphens/>
      <w:autoSpaceDN w:val="0"/>
      <w:spacing w:after="200" w:line="276" w:lineRule="auto"/>
      <w:ind w:firstLine="0"/>
    </w:pPr>
    <w:rPr>
      <w:rFonts w:ascii="Calibri" w:eastAsia="SimSun" w:hAnsi="Calibri" w:cs="F"/>
      <w:kern w:val="3"/>
      <w:sz w:val="22"/>
      <w:lang w:val="ru-RU" w:eastAsia="ru-RU"/>
    </w:rPr>
  </w:style>
  <w:style w:type="paragraph" w:customStyle="1" w:styleId="newsdetailcardtext">
    <w:name w:val="newsdetailcard__text"/>
    <w:basedOn w:val="a"/>
    <w:rsid w:val="00D00A49"/>
    <w:pPr>
      <w:spacing w:before="100" w:beforeAutospacing="1" w:after="100" w:afterAutospacing="1"/>
    </w:pPr>
    <w:rPr>
      <w:lang w:val="ru-RU" w:eastAsia="ru-RU"/>
    </w:rPr>
  </w:style>
  <w:style w:type="character" w:styleId="a6">
    <w:name w:val="Strong"/>
    <w:basedOn w:val="a0"/>
    <w:uiPriority w:val="22"/>
    <w:qFormat/>
    <w:rsid w:val="00D00A49"/>
    <w:rPr>
      <w:b/>
      <w:bCs/>
    </w:rPr>
  </w:style>
  <w:style w:type="paragraph" w:customStyle="1" w:styleId="rvps2">
    <w:name w:val="rvps2"/>
    <w:basedOn w:val="a"/>
    <w:rsid w:val="00C23B2A"/>
    <w:pPr>
      <w:spacing w:before="100" w:beforeAutospacing="1" w:after="100" w:afterAutospacing="1"/>
    </w:pPr>
    <w:rPr>
      <w:lang w:val="ru-RU" w:eastAsia="ru-RU"/>
    </w:rPr>
  </w:style>
  <w:style w:type="paragraph" w:styleId="a7">
    <w:name w:val="No Spacing"/>
    <w:uiPriority w:val="1"/>
    <w:qFormat/>
    <w:rsid w:val="00C23B2A"/>
    <w:pPr>
      <w:ind w:firstLine="0"/>
    </w:pPr>
    <w:rPr>
      <w:rFonts w:eastAsia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EF2DFB"/>
    <w:pPr>
      <w:ind w:left="720"/>
      <w:contextualSpacing/>
    </w:pPr>
  </w:style>
  <w:style w:type="paragraph" w:styleId="a9">
    <w:name w:val="header"/>
    <w:basedOn w:val="a"/>
    <w:link w:val="aa"/>
    <w:uiPriority w:val="99"/>
    <w:rsid w:val="00E1435C"/>
    <w:pPr>
      <w:tabs>
        <w:tab w:val="center" w:pos="4819"/>
        <w:tab w:val="right" w:pos="9639"/>
      </w:tabs>
      <w:jc w:val="both"/>
    </w:pPr>
    <w:rPr>
      <w:sz w:val="28"/>
      <w:szCs w:val="28"/>
      <w:lang w:eastAsia="en-US"/>
    </w:rPr>
  </w:style>
  <w:style w:type="character" w:customStyle="1" w:styleId="aa">
    <w:name w:val="Верхній колонтитул Знак"/>
    <w:basedOn w:val="a0"/>
    <w:link w:val="a9"/>
    <w:uiPriority w:val="99"/>
    <w:rsid w:val="00E1435C"/>
    <w:rPr>
      <w:rFonts w:eastAsia="Times New Roman" w:cs="Times New Roman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4542CC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542CC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0">
    <w:name w:val="Обычный1"/>
    <w:rsid w:val="00954F43"/>
    <w:pPr>
      <w:spacing w:after="200" w:line="276" w:lineRule="auto"/>
      <w:ind w:firstLine="0"/>
    </w:pPr>
    <w:rPr>
      <w:rFonts w:ascii="Calibri" w:eastAsia="Calibri" w:hAnsi="Calibri" w:cs="Calibri"/>
      <w:sz w:val="22"/>
      <w:lang w:eastAsia="uk-UA"/>
    </w:rPr>
  </w:style>
  <w:style w:type="paragraph" w:styleId="ad">
    <w:name w:val="footer"/>
    <w:basedOn w:val="a"/>
    <w:link w:val="ae"/>
    <w:uiPriority w:val="99"/>
    <w:unhideWhenUsed/>
    <w:rsid w:val="0015144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151441"/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5236">
          <w:marLeft w:val="0"/>
          <w:marRight w:val="0"/>
          <w:marTop w:val="2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9106">
          <w:marLeft w:val="0"/>
          <w:marRight w:val="0"/>
          <w:marTop w:val="2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9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za.kr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947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3B680-B3E2-4FC6-BE58-01422451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5643</Words>
  <Characters>3217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Vikonkom</cp:lastModifiedBy>
  <cp:revision>71</cp:revision>
  <cp:lastPrinted>2026-01-07T12:34:00Z</cp:lastPrinted>
  <dcterms:created xsi:type="dcterms:W3CDTF">2023-03-29T07:32:00Z</dcterms:created>
  <dcterms:modified xsi:type="dcterms:W3CDTF">2026-01-07T12:34:00Z</dcterms:modified>
</cp:coreProperties>
</file>